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1A" w:rsidRDefault="0008541A" w:rsidP="0008541A">
      <w:pPr>
        <w:pStyle w:val="FootnoteText"/>
        <w:jc w:val="center"/>
        <w:rPr>
          <w:b/>
          <w:bCs/>
          <w:sz w:val="24"/>
          <w:szCs w:val="24"/>
          <w:lang w:val="id-ID"/>
        </w:rPr>
      </w:pPr>
    </w:p>
    <w:p w:rsidR="0008541A" w:rsidRPr="003C024A" w:rsidRDefault="0008541A" w:rsidP="0008541A">
      <w:pPr>
        <w:pStyle w:val="FootnoteText"/>
        <w:jc w:val="center"/>
        <w:rPr>
          <w:b/>
          <w:bCs/>
          <w:sz w:val="24"/>
          <w:szCs w:val="24"/>
          <w:lang w:val="id-ID"/>
        </w:rPr>
      </w:pPr>
      <w:r w:rsidRPr="003C024A">
        <w:rPr>
          <w:b/>
          <w:bCs/>
          <w:sz w:val="24"/>
          <w:szCs w:val="24"/>
          <w:lang w:val="id-ID"/>
        </w:rPr>
        <w:t xml:space="preserve">PERAN </w:t>
      </w:r>
      <w:r w:rsidRPr="005229C4">
        <w:rPr>
          <w:b/>
          <w:bCs/>
          <w:i/>
          <w:sz w:val="24"/>
          <w:szCs w:val="24"/>
          <w:lang w:val="id-ID"/>
        </w:rPr>
        <w:t>WAR CHILD UK</w:t>
      </w:r>
      <w:r w:rsidRPr="003C024A">
        <w:rPr>
          <w:b/>
          <w:bCs/>
          <w:sz w:val="24"/>
          <w:szCs w:val="24"/>
          <w:lang w:val="id-ID"/>
        </w:rPr>
        <w:t xml:space="preserve"> DALAM MENANGANI </w:t>
      </w:r>
    </w:p>
    <w:p w:rsidR="0008541A" w:rsidRPr="003C024A" w:rsidRDefault="0008541A" w:rsidP="0008541A">
      <w:pPr>
        <w:pStyle w:val="FootnoteText"/>
        <w:jc w:val="center"/>
        <w:rPr>
          <w:b/>
          <w:bCs/>
          <w:sz w:val="24"/>
          <w:szCs w:val="24"/>
          <w:lang w:val="id-ID"/>
        </w:rPr>
      </w:pPr>
      <w:r w:rsidRPr="003C024A">
        <w:rPr>
          <w:b/>
          <w:bCs/>
          <w:sz w:val="24"/>
          <w:szCs w:val="24"/>
          <w:lang w:val="id-ID"/>
        </w:rPr>
        <w:t>TENTARA ANAK DI AFRIKA TENGAH</w:t>
      </w:r>
    </w:p>
    <w:p w:rsidR="0008541A" w:rsidRPr="002107CD" w:rsidRDefault="0008541A" w:rsidP="0008541A">
      <w:pPr>
        <w:pStyle w:val="FootnoteText"/>
        <w:jc w:val="center"/>
        <w:rPr>
          <w:b/>
          <w:bCs/>
          <w:sz w:val="24"/>
          <w:szCs w:val="24"/>
          <w:lang w:val="id-ID"/>
        </w:rPr>
      </w:pPr>
      <w:r w:rsidRPr="003C024A">
        <w:rPr>
          <w:b/>
          <w:bCs/>
          <w:sz w:val="24"/>
          <w:szCs w:val="24"/>
          <w:lang w:val="id-ID"/>
        </w:rPr>
        <w:t>TAHUN 2013-2020</w:t>
      </w:r>
    </w:p>
    <w:p w:rsidR="0008541A" w:rsidRPr="002107CD" w:rsidRDefault="0008541A" w:rsidP="0008541A">
      <w:pPr>
        <w:pStyle w:val="FootnoteText"/>
        <w:jc w:val="center"/>
        <w:rPr>
          <w:b/>
          <w:bCs/>
          <w:sz w:val="24"/>
          <w:szCs w:val="24"/>
        </w:rPr>
      </w:pPr>
      <w:r>
        <w:rPr>
          <w:b/>
          <w:bCs/>
          <w:sz w:val="24"/>
          <w:szCs w:val="24"/>
          <w:lang w:val="id-ID"/>
        </w:rPr>
        <w:t>Rizky Adi Pratama Putra</w:t>
      </w:r>
      <w:r w:rsidRPr="002107CD">
        <w:rPr>
          <w:rStyle w:val="FootnoteReference"/>
          <w:b/>
          <w:bCs/>
          <w:sz w:val="24"/>
          <w:szCs w:val="24"/>
        </w:rPr>
        <w:footnoteReference w:id="2"/>
      </w:r>
    </w:p>
    <w:p w:rsidR="0008541A" w:rsidRPr="002107CD" w:rsidRDefault="0008541A" w:rsidP="0008541A">
      <w:pPr>
        <w:pStyle w:val="FootnoteText"/>
        <w:jc w:val="center"/>
        <w:rPr>
          <w:b/>
          <w:bCs/>
          <w:sz w:val="24"/>
          <w:szCs w:val="24"/>
          <w:lang w:val="en-AU"/>
        </w:rPr>
      </w:pPr>
    </w:p>
    <w:p w:rsidR="0008541A" w:rsidRPr="002107CD" w:rsidRDefault="0008541A" w:rsidP="0008541A">
      <w:pPr>
        <w:pStyle w:val="FootnoteText"/>
        <w:jc w:val="center"/>
        <w:rPr>
          <w:b/>
          <w:i/>
          <w:sz w:val="24"/>
          <w:szCs w:val="24"/>
          <w:lang w:val="fi-FI"/>
        </w:rPr>
      </w:pPr>
      <w:r w:rsidRPr="002107CD">
        <w:rPr>
          <w:b/>
          <w:i/>
          <w:sz w:val="24"/>
          <w:szCs w:val="24"/>
          <w:lang w:val="fi-FI"/>
        </w:rPr>
        <w:t>Abstract</w:t>
      </w:r>
    </w:p>
    <w:p w:rsidR="0008541A" w:rsidRPr="005F0827" w:rsidRDefault="0008541A" w:rsidP="0008541A">
      <w:pPr>
        <w:pStyle w:val="ListParagraph"/>
        <w:jc w:val="both"/>
        <w:rPr>
          <w:rFonts w:ascii="Times New Roman" w:hAnsi="Times New Roman"/>
          <w:i/>
          <w:sz w:val="20"/>
          <w:szCs w:val="20"/>
        </w:rPr>
      </w:pPr>
      <w:r w:rsidRPr="005F0827">
        <w:rPr>
          <w:rFonts w:ascii="Times New Roman" w:hAnsi="Times New Roman"/>
          <w:i/>
          <w:sz w:val="20"/>
          <w:szCs w:val="20"/>
        </w:rPr>
        <w:t>This study aims to analyze and desc</w:t>
      </w:r>
      <w:r>
        <w:rPr>
          <w:rFonts w:ascii="Times New Roman" w:hAnsi="Times New Roman"/>
          <w:i/>
          <w:sz w:val="20"/>
          <w:szCs w:val="20"/>
        </w:rPr>
        <w:t>ribe the role of War Child UK</w:t>
      </w:r>
      <w:r w:rsidRPr="005F0827">
        <w:rPr>
          <w:rFonts w:ascii="Times New Roman" w:hAnsi="Times New Roman"/>
          <w:i/>
          <w:sz w:val="20"/>
          <w:szCs w:val="20"/>
        </w:rPr>
        <w:t xml:space="preserve"> dealing with child soldiers in Central Africa due to the civil war conflict that occurred between the Seleka and Anti-Balaka. The recruitment of child soldiers is a concern of the world and international organizations. War Child UK as one of the international organizations helped to deal with child soldiers, especially in Central Africa because of the conflict. The research method used is descriptive with primary and secondary data types. The analysis technique used is qualitative. The theory/concept used is the role of international organizations and child soldiers.The results of this study indicate that the role of international organizations is very influential in rescuing children who become child soldiers, War Child UK helps to reintegrate child soldiers with its programs and this has a positive impact on children who have served in the army.From programs given to children such as child protection programs. education programs, DDR (Disarmament, Demobilization and Rehabilitation), advocacy and fundraising help reduce the recruitment of child soldiers in Central Africa.</w:t>
      </w:r>
    </w:p>
    <w:p w:rsidR="0008541A" w:rsidRPr="005F0827" w:rsidRDefault="0008541A" w:rsidP="0008541A">
      <w:pPr>
        <w:pStyle w:val="ListParagraph"/>
        <w:jc w:val="both"/>
        <w:rPr>
          <w:i/>
        </w:rPr>
      </w:pPr>
      <w:r>
        <w:rPr>
          <w:rFonts w:ascii="Times New Roman" w:hAnsi="Times New Roman"/>
          <w:i/>
          <w:sz w:val="20"/>
          <w:szCs w:val="20"/>
        </w:rPr>
        <w:t>Keywords: Central African Republic</w:t>
      </w:r>
      <w:r w:rsidRPr="005F0827">
        <w:rPr>
          <w:rFonts w:ascii="Times New Roman" w:hAnsi="Times New Roman"/>
          <w:i/>
          <w:sz w:val="20"/>
          <w:szCs w:val="20"/>
        </w:rPr>
        <w:t>, C</w:t>
      </w:r>
      <w:r>
        <w:rPr>
          <w:rFonts w:ascii="Times New Roman" w:hAnsi="Times New Roman"/>
          <w:i/>
          <w:sz w:val="20"/>
          <w:szCs w:val="20"/>
        </w:rPr>
        <w:t>hild Soldiers, War Child UK</w:t>
      </w:r>
      <w:r w:rsidRPr="005F0827">
        <w:rPr>
          <w:rFonts w:ascii="Times New Roman" w:hAnsi="Times New Roman"/>
          <w:i/>
          <w:sz w:val="20"/>
          <w:szCs w:val="20"/>
        </w:rPr>
        <w:t>.</w:t>
      </w:r>
    </w:p>
    <w:p w:rsidR="0008541A" w:rsidRPr="003D4F6C" w:rsidRDefault="0008541A" w:rsidP="0008541A">
      <w:pPr>
        <w:tabs>
          <w:tab w:val="left" w:pos="3630"/>
        </w:tabs>
        <w:spacing w:after="0" w:line="240" w:lineRule="auto"/>
        <w:ind w:left="851" w:right="849"/>
        <w:rPr>
          <w:rFonts w:ascii="Times New Roman" w:hAnsi="Times New Roman"/>
          <w:b/>
          <w:i/>
          <w:sz w:val="24"/>
          <w:szCs w:val="24"/>
        </w:rPr>
      </w:pPr>
    </w:p>
    <w:p w:rsidR="0008541A" w:rsidRDefault="0008541A" w:rsidP="0008541A">
      <w:pPr>
        <w:spacing w:after="0" w:line="240" w:lineRule="auto"/>
        <w:rPr>
          <w:rFonts w:ascii="Times New Roman" w:hAnsi="Times New Roman"/>
          <w:b/>
          <w:color w:val="000000"/>
          <w:sz w:val="24"/>
          <w:szCs w:val="24"/>
        </w:rPr>
      </w:pPr>
      <w:r w:rsidRPr="002107CD">
        <w:rPr>
          <w:rFonts w:ascii="Times New Roman" w:hAnsi="Times New Roman"/>
          <w:b/>
          <w:color w:val="000000"/>
          <w:sz w:val="24"/>
          <w:szCs w:val="24"/>
        </w:rPr>
        <w:t>Pendahuluan</w:t>
      </w:r>
    </w:p>
    <w:p w:rsidR="0008541A" w:rsidRDefault="0008541A" w:rsidP="0008541A">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6015EA">
        <w:rPr>
          <w:rFonts w:ascii="Times New Roman" w:hAnsi="Times New Roman"/>
          <w:sz w:val="24"/>
          <w:szCs w:val="24"/>
        </w:rPr>
        <w:t>Sejak merdekanya Afrika Tengah pada tanggal 13 Agustus 1960 yang diberikan oleh Perancis, Afrika Tengah merupakan negara miskin karena pendapatan perkapita yang rendah membuat negara ini tidak stabil sehingga sering terjadi penggulingan kekuasaan dan kehidupan sosial yang terbelakang serta perang sipil dari zaman pres</w:t>
      </w:r>
      <w:r>
        <w:rPr>
          <w:rFonts w:ascii="Times New Roman" w:hAnsi="Times New Roman"/>
          <w:sz w:val="24"/>
          <w:szCs w:val="24"/>
        </w:rPr>
        <w:t>iden Bokassa sampai presiden Mi</w:t>
      </w:r>
      <w:r w:rsidRPr="006015EA">
        <w:rPr>
          <w:rFonts w:ascii="Times New Roman" w:hAnsi="Times New Roman"/>
          <w:sz w:val="24"/>
          <w:szCs w:val="24"/>
        </w:rPr>
        <w:t xml:space="preserve">chel Djotodia (1979-2013).  Perang sipil di Afrika Tengah terjadi pada tahun 2004-2007 yang bernama </w:t>
      </w:r>
      <w:r w:rsidRPr="006015EA">
        <w:rPr>
          <w:rFonts w:ascii="Times New Roman" w:hAnsi="Times New Roman"/>
          <w:i/>
          <w:sz w:val="24"/>
          <w:szCs w:val="24"/>
        </w:rPr>
        <w:t>African Bush</w:t>
      </w:r>
      <w:r w:rsidRPr="006015EA">
        <w:rPr>
          <w:rFonts w:ascii="Times New Roman" w:hAnsi="Times New Roman"/>
          <w:sz w:val="24"/>
          <w:szCs w:val="24"/>
        </w:rPr>
        <w:t xml:space="preserve"> </w:t>
      </w:r>
      <w:r w:rsidRPr="006015EA">
        <w:rPr>
          <w:rFonts w:ascii="Times New Roman" w:hAnsi="Times New Roman"/>
          <w:i/>
          <w:sz w:val="24"/>
          <w:szCs w:val="24"/>
        </w:rPr>
        <w:t>War</w:t>
      </w:r>
      <w:r w:rsidRPr="006015EA">
        <w:rPr>
          <w:rFonts w:ascii="Times New Roman" w:hAnsi="Times New Roman"/>
          <w:sz w:val="24"/>
          <w:szCs w:val="24"/>
        </w:rPr>
        <w:t xml:space="preserve"> antara UFDR dan presiden Bozize dan perang sipil antara Seleka dan </w:t>
      </w:r>
      <w:r w:rsidRPr="00523681">
        <w:rPr>
          <w:rFonts w:ascii="Times New Roman" w:hAnsi="Times New Roman"/>
          <w:i/>
          <w:sz w:val="24"/>
          <w:szCs w:val="24"/>
        </w:rPr>
        <w:t>Anti-Balaka</w:t>
      </w:r>
      <w:r w:rsidRPr="006015EA">
        <w:rPr>
          <w:rFonts w:ascii="Times New Roman" w:hAnsi="Times New Roman"/>
          <w:sz w:val="24"/>
          <w:szCs w:val="24"/>
        </w:rPr>
        <w:t xml:space="preserve"> pada tahun 2013 sampai sekarang dan perekrutan tentara anak. </w:t>
      </w:r>
      <w:r w:rsidRPr="006015EA">
        <w:rPr>
          <w:rFonts w:ascii="Times New Roman" w:hAnsi="Times New Roman"/>
          <w:color w:val="0070C0"/>
          <w:sz w:val="24"/>
          <w:szCs w:val="24"/>
        </w:rPr>
        <w:t>( tirto.id, 2020).</w:t>
      </w:r>
    </w:p>
    <w:p w:rsidR="0008541A" w:rsidRDefault="0008541A" w:rsidP="0008541A">
      <w:pPr>
        <w:spacing w:after="0" w:line="240" w:lineRule="auto"/>
        <w:rPr>
          <w:rFonts w:ascii="Times New Roman" w:hAnsi="Times New Roman"/>
          <w:b/>
          <w:color w:val="000000"/>
          <w:sz w:val="24"/>
          <w:szCs w:val="24"/>
        </w:rPr>
      </w:pPr>
    </w:p>
    <w:p w:rsidR="0008541A" w:rsidRPr="003310F8" w:rsidRDefault="0008541A" w:rsidP="0008541A">
      <w:pPr>
        <w:spacing w:after="0" w:line="240" w:lineRule="auto"/>
        <w:rPr>
          <w:rFonts w:ascii="Times New Roman" w:hAnsi="Times New Roman"/>
          <w:b/>
          <w:color w:val="000000"/>
          <w:sz w:val="24"/>
          <w:szCs w:val="24"/>
          <w:lang w:val="en-AU"/>
        </w:rPr>
      </w:pPr>
      <w:r>
        <w:rPr>
          <w:rFonts w:ascii="Times New Roman" w:hAnsi="Times New Roman"/>
          <w:b/>
          <w:color w:val="000000"/>
          <w:sz w:val="24"/>
          <w:szCs w:val="24"/>
        </w:rPr>
        <w:t xml:space="preserve">    </w:t>
      </w:r>
      <w:r>
        <w:rPr>
          <w:rFonts w:ascii="Times New Roman" w:hAnsi="Times New Roman"/>
          <w:color w:val="000000" w:themeColor="text1"/>
          <w:sz w:val="24"/>
          <w:szCs w:val="24"/>
        </w:rPr>
        <w:t xml:space="preserve">   K</w:t>
      </w:r>
      <w:r w:rsidRPr="006015EA">
        <w:rPr>
          <w:rFonts w:ascii="Times New Roman" w:hAnsi="Times New Roman"/>
          <w:color w:val="000000" w:themeColor="text1"/>
          <w:sz w:val="24"/>
          <w:szCs w:val="24"/>
        </w:rPr>
        <w:t>epemimpinan Afr</w:t>
      </w:r>
      <w:r>
        <w:rPr>
          <w:rFonts w:ascii="Times New Roman" w:hAnsi="Times New Roman"/>
          <w:color w:val="000000" w:themeColor="text1"/>
          <w:sz w:val="24"/>
          <w:szCs w:val="24"/>
        </w:rPr>
        <w:t>ika Tengah diambil alih oleh Mi</w:t>
      </w:r>
      <w:r w:rsidRPr="006015EA">
        <w:rPr>
          <w:rFonts w:ascii="Times New Roman" w:hAnsi="Times New Roman"/>
          <w:color w:val="000000" w:themeColor="text1"/>
          <w:sz w:val="24"/>
          <w:szCs w:val="24"/>
        </w:rPr>
        <w:t xml:space="preserve">chel Djotodia pada tahun 2013 dan membubarkan kelompok Seleka untuk meredamkan konflik di Afrika Tengah tetapi sebagian dari kelompok </w:t>
      </w:r>
      <w:r w:rsidRPr="002A74FD">
        <w:rPr>
          <w:rFonts w:ascii="Times New Roman" w:hAnsi="Times New Roman"/>
          <w:i/>
          <w:color w:val="000000" w:themeColor="text1"/>
          <w:sz w:val="24"/>
          <w:szCs w:val="24"/>
        </w:rPr>
        <w:t>Seleka</w:t>
      </w:r>
      <w:r w:rsidRPr="006015EA">
        <w:rPr>
          <w:rFonts w:ascii="Times New Roman" w:hAnsi="Times New Roman"/>
          <w:color w:val="000000" w:themeColor="text1"/>
          <w:sz w:val="24"/>
          <w:szCs w:val="24"/>
        </w:rPr>
        <w:t xml:space="preserve"> tidak setuju dibubark</w:t>
      </w:r>
      <w:r>
        <w:rPr>
          <w:rFonts w:ascii="Times New Roman" w:hAnsi="Times New Roman"/>
          <w:color w:val="000000" w:themeColor="text1"/>
          <w:sz w:val="24"/>
          <w:szCs w:val="24"/>
        </w:rPr>
        <w:t xml:space="preserve">an dan mengambil jalan sendiri. </w:t>
      </w:r>
      <w:r w:rsidRPr="006015EA">
        <w:rPr>
          <w:rFonts w:ascii="Times New Roman" w:hAnsi="Times New Roman"/>
          <w:color w:val="000000" w:themeColor="text1"/>
          <w:sz w:val="24"/>
          <w:szCs w:val="24"/>
        </w:rPr>
        <w:t xml:space="preserve">Dampak dari kudeta sejak tahun 1979 dan perang sipil tahun 2004 menimbulkan kesenjangan sosial terhadap masyarakat, banyak dari mereka yang mengungsi ke negara tetangga seperti Kongo, ketidakstabilan ekonomi, lingkungan disekitar menjadi bahaya, timbulnya dendam dan pertumpahan darah yang membuat kelompok baru muncul yang bernama </w:t>
      </w:r>
      <w:r w:rsidRPr="002A74FD">
        <w:rPr>
          <w:rFonts w:ascii="Times New Roman" w:hAnsi="Times New Roman"/>
          <w:i/>
          <w:color w:val="000000" w:themeColor="text1"/>
          <w:sz w:val="24"/>
          <w:szCs w:val="24"/>
        </w:rPr>
        <w:t>Anti-Balaka</w:t>
      </w:r>
      <w:r w:rsidRPr="006015EA">
        <w:rPr>
          <w:rFonts w:ascii="Times New Roman" w:hAnsi="Times New Roman"/>
          <w:color w:val="000000" w:themeColor="text1"/>
          <w:sz w:val="24"/>
          <w:szCs w:val="24"/>
        </w:rPr>
        <w:t>, mereka adalah korban dari konflik perang sipil dan bertikai den</w:t>
      </w:r>
      <w:r>
        <w:rPr>
          <w:rFonts w:ascii="Times New Roman" w:hAnsi="Times New Roman"/>
          <w:color w:val="000000" w:themeColor="text1"/>
          <w:sz w:val="24"/>
          <w:szCs w:val="24"/>
        </w:rPr>
        <w:t>gan kelompok Seleka semenjak Mi</w:t>
      </w:r>
      <w:r w:rsidRPr="006015EA">
        <w:rPr>
          <w:rFonts w:ascii="Times New Roman" w:hAnsi="Times New Roman"/>
          <w:color w:val="000000" w:themeColor="text1"/>
          <w:sz w:val="24"/>
          <w:szCs w:val="24"/>
        </w:rPr>
        <w:t xml:space="preserve">chel Djotodia menjadi presiden di Afrika Tengah. kelompok ini memiliki makna masing masing, arti dari nama kelompok Seleka adalah "aliansi" di Sango, sebuah koalisi bersenjata, terutama kelompok muslim sedangkan </w:t>
      </w:r>
      <w:r w:rsidRPr="00A746E3">
        <w:rPr>
          <w:rFonts w:ascii="Times New Roman" w:hAnsi="Times New Roman"/>
          <w:i/>
          <w:color w:val="000000" w:themeColor="text1"/>
          <w:sz w:val="24"/>
          <w:szCs w:val="24"/>
        </w:rPr>
        <w:t>Anti-Balaka</w:t>
      </w:r>
      <w:r w:rsidRPr="006015EA">
        <w:rPr>
          <w:rFonts w:ascii="Times New Roman" w:hAnsi="Times New Roman"/>
          <w:color w:val="000000" w:themeColor="text1"/>
          <w:sz w:val="24"/>
          <w:szCs w:val="24"/>
        </w:rPr>
        <w:t xml:space="preserve"> artinya adalah “tak terkalahkan”, sebuah koalisi pejuang kristen yang dibentuk untuk membalas tindakan Selaka selama perang sipil </w:t>
      </w:r>
      <w:r w:rsidRPr="00A746E3">
        <w:rPr>
          <w:rFonts w:ascii="Times New Roman" w:hAnsi="Times New Roman"/>
          <w:i/>
          <w:color w:val="000000" w:themeColor="text1"/>
          <w:sz w:val="24"/>
          <w:szCs w:val="24"/>
        </w:rPr>
        <w:t xml:space="preserve">African Bush War </w:t>
      </w:r>
      <w:r w:rsidRPr="006015EA">
        <w:rPr>
          <w:rFonts w:ascii="Times New Roman" w:hAnsi="Times New Roman"/>
          <w:color w:val="000000" w:themeColor="text1"/>
          <w:sz w:val="24"/>
          <w:szCs w:val="24"/>
        </w:rPr>
        <w:t xml:space="preserve">pada </w:t>
      </w:r>
      <w:r w:rsidRPr="006015EA">
        <w:rPr>
          <w:rFonts w:ascii="Times New Roman" w:hAnsi="Times New Roman"/>
          <w:color w:val="000000" w:themeColor="text1"/>
          <w:sz w:val="24"/>
          <w:szCs w:val="24"/>
        </w:rPr>
        <w:lastRenderedPageBreak/>
        <w:t>tahun 2004-200</w:t>
      </w:r>
      <w:r>
        <w:rPr>
          <w:rFonts w:ascii="Times New Roman" w:hAnsi="Times New Roman"/>
          <w:color w:val="000000" w:themeColor="text1"/>
          <w:sz w:val="24"/>
          <w:szCs w:val="24"/>
        </w:rPr>
        <w:t>7 dan saat kenaikan presiden Mi</w:t>
      </w:r>
      <w:r w:rsidRPr="006015EA">
        <w:rPr>
          <w:rFonts w:ascii="Times New Roman" w:hAnsi="Times New Roman"/>
          <w:color w:val="000000" w:themeColor="text1"/>
          <w:sz w:val="24"/>
          <w:szCs w:val="24"/>
        </w:rPr>
        <w:t xml:space="preserve">chel Djotodia pada tahun 2013, oleh karena itu konflik ini telah mengakibatkan kerusakan infrastruktur,  keamanan negara dan meningkatnya ketegangan etnis serta perekrutan tentara anak. </w:t>
      </w:r>
      <w:r w:rsidRPr="006015EA">
        <w:rPr>
          <w:rFonts w:ascii="Times New Roman" w:hAnsi="Times New Roman"/>
          <w:color w:val="0070C0"/>
          <w:sz w:val="24"/>
          <w:szCs w:val="24"/>
        </w:rPr>
        <w:t>(tirto.id, 2020).</w:t>
      </w:r>
    </w:p>
    <w:p w:rsidR="0008541A" w:rsidRDefault="0008541A" w:rsidP="0008541A">
      <w:pPr>
        <w:tabs>
          <w:tab w:val="left" w:pos="1843"/>
        </w:tabs>
        <w:spacing w:line="240" w:lineRule="auto"/>
        <w:ind w:firstLine="709"/>
        <w:rPr>
          <w:rFonts w:ascii="Times New Roman" w:hAnsi="Times New Roman"/>
          <w:sz w:val="24"/>
          <w:szCs w:val="24"/>
        </w:rPr>
      </w:pPr>
    </w:p>
    <w:p w:rsidR="0008541A" w:rsidRPr="006015EA" w:rsidRDefault="0008541A" w:rsidP="0008541A">
      <w:pPr>
        <w:tabs>
          <w:tab w:val="left" w:pos="1843"/>
        </w:tabs>
        <w:spacing w:line="240" w:lineRule="auto"/>
        <w:ind w:firstLine="426"/>
        <w:rPr>
          <w:rFonts w:ascii="Times New Roman" w:hAnsi="Times New Roman"/>
          <w:sz w:val="24"/>
          <w:szCs w:val="24"/>
        </w:rPr>
      </w:pPr>
      <w:r w:rsidRPr="006015EA">
        <w:rPr>
          <w:rFonts w:ascii="Times New Roman" w:hAnsi="Times New Roman"/>
          <w:sz w:val="24"/>
          <w:szCs w:val="24"/>
        </w:rPr>
        <w:t>Sejak kemunculan Seleka dan Anti-Balaka, terdapat beberapa fraksi dari kedua belah pihak yang terlibat dalam konflik yaitu:</w:t>
      </w:r>
    </w:p>
    <w:tbl>
      <w:tblPr>
        <w:tblStyle w:val="TableGrid"/>
        <w:tblW w:w="8228" w:type="dxa"/>
        <w:tblLook w:val="04A0"/>
      </w:tblPr>
      <w:tblGrid>
        <w:gridCol w:w="576"/>
        <w:gridCol w:w="4922"/>
        <w:gridCol w:w="2730"/>
      </w:tblGrid>
      <w:tr w:rsidR="0008541A" w:rsidRPr="006015EA" w:rsidTr="002664F7">
        <w:trPr>
          <w:trHeight w:val="376"/>
        </w:trPr>
        <w:tc>
          <w:tcPr>
            <w:tcW w:w="576" w:type="dxa"/>
          </w:tcPr>
          <w:p w:rsidR="0008541A" w:rsidRPr="006015EA" w:rsidRDefault="0008541A" w:rsidP="002664F7">
            <w:pPr>
              <w:pStyle w:val="FootnoteText"/>
              <w:rPr>
                <w:rFonts w:cs="Times New Roman"/>
                <w:b/>
                <w:sz w:val="24"/>
                <w:szCs w:val="24"/>
              </w:rPr>
            </w:pPr>
            <w:r w:rsidRPr="006015EA">
              <w:rPr>
                <w:rFonts w:cs="Times New Roman"/>
                <w:b/>
                <w:sz w:val="24"/>
                <w:szCs w:val="24"/>
              </w:rPr>
              <w:t>NO</w:t>
            </w:r>
          </w:p>
        </w:tc>
        <w:tc>
          <w:tcPr>
            <w:tcW w:w="4922" w:type="dxa"/>
          </w:tcPr>
          <w:p w:rsidR="0008541A" w:rsidRPr="006015EA" w:rsidRDefault="0008541A" w:rsidP="002664F7">
            <w:pPr>
              <w:pStyle w:val="FootnoteText"/>
              <w:rPr>
                <w:rFonts w:cs="Times New Roman"/>
                <w:b/>
                <w:sz w:val="24"/>
                <w:szCs w:val="24"/>
              </w:rPr>
            </w:pPr>
            <w:r w:rsidRPr="006015EA">
              <w:rPr>
                <w:rFonts w:cs="Times New Roman"/>
                <w:b/>
                <w:sz w:val="24"/>
                <w:szCs w:val="24"/>
              </w:rPr>
              <w:t>NAMA PEMBERONTAK</w:t>
            </w:r>
          </w:p>
        </w:tc>
        <w:tc>
          <w:tcPr>
            <w:tcW w:w="2730" w:type="dxa"/>
          </w:tcPr>
          <w:p w:rsidR="0008541A" w:rsidRPr="006015EA" w:rsidRDefault="0008541A" w:rsidP="002664F7">
            <w:pPr>
              <w:pStyle w:val="FootnoteText"/>
              <w:rPr>
                <w:rFonts w:cs="Times New Roman"/>
                <w:b/>
                <w:sz w:val="24"/>
                <w:szCs w:val="24"/>
              </w:rPr>
            </w:pPr>
            <w:r w:rsidRPr="006015EA">
              <w:rPr>
                <w:rFonts w:cs="Times New Roman"/>
                <w:b/>
                <w:sz w:val="24"/>
                <w:szCs w:val="24"/>
              </w:rPr>
              <w:t>FRAKSI</w:t>
            </w:r>
          </w:p>
        </w:tc>
      </w:tr>
      <w:tr w:rsidR="0008541A" w:rsidRPr="006015EA" w:rsidTr="002664F7">
        <w:trPr>
          <w:trHeight w:val="376"/>
        </w:trPr>
        <w:tc>
          <w:tcPr>
            <w:tcW w:w="576" w:type="dxa"/>
          </w:tcPr>
          <w:p w:rsidR="0008541A" w:rsidRPr="006015EA" w:rsidRDefault="0008541A" w:rsidP="002664F7">
            <w:pPr>
              <w:pStyle w:val="FootnoteText"/>
              <w:rPr>
                <w:rFonts w:cs="Times New Roman"/>
                <w:sz w:val="24"/>
                <w:szCs w:val="24"/>
              </w:rPr>
            </w:pPr>
            <w:r w:rsidRPr="006015EA">
              <w:rPr>
                <w:rFonts w:cs="Times New Roman"/>
                <w:sz w:val="24"/>
                <w:szCs w:val="24"/>
              </w:rPr>
              <w:t>1</w:t>
            </w:r>
          </w:p>
        </w:tc>
        <w:tc>
          <w:tcPr>
            <w:tcW w:w="4922" w:type="dxa"/>
          </w:tcPr>
          <w:p w:rsidR="0008541A" w:rsidRPr="006015EA" w:rsidRDefault="0008541A" w:rsidP="002664F7">
            <w:pPr>
              <w:pStyle w:val="FootnoteText"/>
              <w:rPr>
                <w:rFonts w:cs="Times New Roman"/>
                <w:sz w:val="24"/>
                <w:szCs w:val="24"/>
              </w:rPr>
            </w:pPr>
            <w:r w:rsidRPr="006015EA">
              <w:rPr>
                <w:rFonts w:cs="Times New Roman"/>
                <w:sz w:val="24"/>
                <w:szCs w:val="24"/>
              </w:rPr>
              <w:t>FPRC (</w:t>
            </w:r>
            <w:r w:rsidRPr="006015EA">
              <w:rPr>
                <w:rFonts w:cs="Times New Roman"/>
                <w:i/>
                <w:sz w:val="24"/>
                <w:szCs w:val="24"/>
              </w:rPr>
              <w:t>Front Populaire pour la Renaissance de la Centrafrique</w:t>
            </w:r>
            <w:r w:rsidRPr="006015EA">
              <w:rPr>
                <w:rFonts w:cs="Times New Roman"/>
                <w:sz w:val="24"/>
                <w:szCs w:val="24"/>
              </w:rPr>
              <w:t>)</w:t>
            </w:r>
          </w:p>
        </w:tc>
        <w:tc>
          <w:tcPr>
            <w:tcW w:w="2730" w:type="dxa"/>
          </w:tcPr>
          <w:p w:rsidR="0008541A" w:rsidRPr="006015EA" w:rsidRDefault="0008541A" w:rsidP="002664F7">
            <w:pPr>
              <w:pStyle w:val="FootnoteText"/>
              <w:rPr>
                <w:rFonts w:cs="Times New Roman"/>
                <w:i/>
                <w:sz w:val="24"/>
                <w:szCs w:val="24"/>
              </w:rPr>
            </w:pPr>
            <w:r w:rsidRPr="006015EA">
              <w:rPr>
                <w:rFonts w:cs="Times New Roman"/>
                <w:i/>
                <w:sz w:val="24"/>
                <w:szCs w:val="24"/>
              </w:rPr>
              <w:t>Seleka</w:t>
            </w:r>
          </w:p>
        </w:tc>
      </w:tr>
      <w:tr w:rsidR="0008541A" w:rsidRPr="006015EA" w:rsidTr="002664F7">
        <w:trPr>
          <w:trHeight w:val="376"/>
        </w:trPr>
        <w:tc>
          <w:tcPr>
            <w:tcW w:w="576" w:type="dxa"/>
          </w:tcPr>
          <w:p w:rsidR="0008541A" w:rsidRPr="006015EA" w:rsidRDefault="0008541A" w:rsidP="002664F7">
            <w:pPr>
              <w:pStyle w:val="FootnoteText"/>
              <w:rPr>
                <w:rFonts w:cs="Times New Roman"/>
                <w:sz w:val="24"/>
                <w:szCs w:val="24"/>
              </w:rPr>
            </w:pPr>
            <w:r w:rsidRPr="006015EA">
              <w:rPr>
                <w:rFonts w:cs="Times New Roman"/>
                <w:sz w:val="24"/>
                <w:szCs w:val="24"/>
              </w:rPr>
              <w:t>2</w:t>
            </w:r>
          </w:p>
        </w:tc>
        <w:tc>
          <w:tcPr>
            <w:tcW w:w="4922" w:type="dxa"/>
          </w:tcPr>
          <w:p w:rsidR="0008541A" w:rsidRPr="006015EA" w:rsidRDefault="0008541A" w:rsidP="002664F7">
            <w:pPr>
              <w:pStyle w:val="FootnoteText"/>
              <w:rPr>
                <w:rFonts w:cs="Times New Roman"/>
                <w:sz w:val="24"/>
                <w:szCs w:val="24"/>
              </w:rPr>
            </w:pPr>
            <w:r w:rsidRPr="006015EA">
              <w:rPr>
                <w:rFonts w:cs="Times New Roman"/>
                <w:sz w:val="24"/>
                <w:szCs w:val="24"/>
              </w:rPr>
              <w:t>RJ (</w:t>
            </w:r>
            <w:r w:rsidRPr="006015EA">
              <w:rPr>
                <w:rFonts w:cs="Times New Roman"/>
                <w:i/>
                <w:sz w:val="24"/>
                <w:szCs w:val="24"/>
              </w:rPr>
              <w:t>Revolution Justice</w:t>
            </w:r>
            <w:r w:rsidRPr="006015EA">
              <w:rPr>
                <w:rFonts w:cs="Times New Roman"/>
                <w:sz w:val="24"/>
                <w:szCs w:val="24"/>
              </w:rPr>
              <w:t>)</w:t>
            </w:r>
          </w:p>
        </w:tc>
        <w:tc>
          <w:tcPr>
            <w:tcW w:w="2730" w:type="dxa"/>
          </w:tcPr>
          <w:p w:rsidR="0008541A" w:rsidRPr="006015EA" w:rsidRDefault="0008541A" w:rsidP="002664F7">
            <w:pPr>
              <w:pStyle w:val="FootnoteText"/>
              <w:rPr>
                <w:rFonts w:cs="Times New Roman"/>
                <w:i/>
                <w:sz w:val="24"/>
                <w:szCs w:val="24"/>
              </w:rPr>
            </w:pPr>
            <w:r w:rsidRPr="006015EA">
              <w:rPr>
                <w:rFonts w:cs="Times New Roman"/>
                <w:i/>
                <w:sz w:val="24"/>
                <w:szCs w:val="24"/>
              </w:rPr>
              <w:t>Seleka</w:t>
            </w:r>
          </w:p>
        </w:tc>
      </w:tr>
      <w:tr w:rsidR="0008541A" w:rsidRPr="006015EA" w:rsidTr="002664F7">
        <w:trPr>
          <w:trHeight w:val="376"/>
        </w:trPr>
        <w:tc>
          <w:tcPr>
            <w:tcW w:w="576" w:type="dxa"/>
          </w:tcPr>
          <w:p w:rsidR="0008541A" w:rsidRPr="006015EA" w:rsidRDefault="0008541A" w:rsidP="002664F7">
            <w:pPr>
              <w:pStyle w:val="FootnoteText"/>
              <w:rPr>
                <w:rFonts w:cs="Times New Roman"/>
                <w:sz w:val="24"/>
                <w:szCs w:val="24"/>
              </w:rPr>
            </w:pPr>
            <w:r w:rsidRPr="006015EA">
              <w:rPr>
                <w:rFonts w:cs="Times New Roman"/>
                <w:sz w:val="24"/>
                <w:szCs w:val="24"/>
              </w:rPr>
              <w:t>3</w:t>
            </w:r>
          </w:p>
        </w:tc>
        <w:tc>
          <w:tcPr>
            <w:tcW w:w="4922" w:type="dxa"/>
          </w:tcPr>
          <w:p w:rsidR="0008541A" w:rsidRPr="006015EA" w:rsidRDefault="0008541A" w:rsidP="002664F7">
            <w:pPr>
              <w:pStyle w:val="FootnoteText"/>
              <w:rPr>
                <w:rFonts w:cs="Times New Roman"/>
                <w:sz w:val="24"/>
                <w:szCs w:val="24"/>
              </w:rPr>
            </w:pPr>
            <w:r w:rsidRPr="006015EA">
              <w:rPr>
                <w:rFonts w:cs="Times New Roman"/>
                <w:sz w:val="24"/>
                <w:szCs w:val="24"/>
              </w:rPr>
              <w:t>UPC (</w:t>
            </w:r>
            <w:r w:rsidRPr="006015EA">
              <w:rPr>
                <w:rFonts w:cs="Times New Roman"/>
                <w:i/>
                <w:sz w:val="24"/>
                <w:szCs w:val="24"/>
              </w:rPr>
              <w:t>Union pour la Paix en Centrafrique</w:t>
            </w:r>
            <w:r w:rsidRPr="006015EA">
              <w:rPr>
                <w:rFonts w:cs="Times New Roman"/>
                <w:sz w:val="24"/>
                <w:szCs w:val="24"/>
              </w:rPr>
              <w:t>)</w:t>
            </w:r>
          </w:p>
        </w:tc>
        <w:tc>
          <w:tcPr>
            <w:tcW w:w="2730" w:type="dxa"/>
          </w:tcPr>
          <w:p w:rsidR="0008541A" w:rsidRPr="006015EA" w:rsidRDefault="0008541A" w:rsidP="002664F7">
            <w:pPr>
              <w:pStyle w:val="FootnoteText"/>
              <w:rPr>
                <w:rFonts w:cs="Times New Roman"/>
                <w:i/>
                <w:sz w:val="24"/>
                <w:szCs w:val="24"/>
              </w:rPr>
            </w:pPr>
            <w:r w:rsidRPr="006015EA">
              <w:rPr>
                <w:rFonts w:cs="Times New Roman"/>
                <w:i/>
                <w:sz w:val="24"/>
                <w:szCs w:val="24"/>
              </w:rPr>
              <w:t>Seleka</w:t>
            </w:r>
          </w:p>
        </w:tc>
      </w:tr>
      <w:tr w:rsidR="0008541A" w:rsidRPr="006015EA" w:rsidTr="002664F7">
        <w:trPr>
          <w:trHeight w:val="376"/>
        </w:trPr>
        <w:tc>
          <w:tcPr>
            <w:tcW w:w="576" w:type="dxa"/>
          </w:tcPr>
          <w:p w:rsidR="0008541A" w:rsidRPr="006015EA" w:rsidRDefault="0008541A" w:rsidP="002664F7">
            <w:pPr>
              <w:pStyle w:val="FootnoteText"/>
              <w:rPr>
                <w:rFonts w:cs="Times New Roman"/>
                <w:sz w:val="24"/>
                <w:szCs w:val="24"/>
              </w:rPr>
            </w:pPr>
            <w:r w:rsidRPr="006015EA">
              <w:rPr>
                <w:rFonts w:cs="Times New Roman"/>
                <w:sz w:val="24"/>
                <w:szCs w:val="24"/>
              </w:rPr>
              <w:t>4</w:t>
            </w:r>
          </w:p>
        </w:tc>
        <w:tc>
          <w:tcPr>
            <w:tcW w:w="4922" w:type="dxa"/>
          </w:tcPr>
          <w:p w:rsidR="0008541A" w:rsidRPr="006015EA" w:rsidRDefault="0008541A" w:rsidP="002664F7">
            <w:pPr>
              <w:pStyle w:val="FootnoteText"/>
              <w:rPr>
                <w:rFonts w:cs="Times New Roman"/>
                <w:sz w:val="24"/>
                <w:szCs w:val="24"/>
              </w:rPr>
            </w:pPr>
            <w:r w:rsidRPr="006015EA">
              <w:rPr>
                <w:rFonts w:cs="Times New Roman"/>
                <w:sz w:val="24"/>
                <w:szCs w:val="24"/>
              </w:rPr>
              <w:t>MNLC(</w:t>
            </w:r>
            <w:r w:rsidRPr="006015EA">
              <w:rPr>
                <w:rFonts w:cs="Times New Roman"/>
                <w:i/>
                <w:sz w:val="24"/>
                <w:szCs w:val="24"/>
              </w:rPr>
              <w:t>Mouvement national pour la libération de la Centrafrique</w:t>
            </w:r>
            <w:r w:rsidRPr="006015EA">
              <w:rPr>
                <w:rFonts w:cs="Times New Roman"/>
                <w:sz w:val="24"/>
                <w:szCs w:val="24"/>
              </w:rPr>
              <w:t xml:space="preserve">)                                                  </w:t>
            </w:r>
          </w:p>
        </w:tc>
        <w:tc>
          <w:tcPr>
            <w:tcW w:w="2730" w:type="dxa"/>
          </w:tcPr>
          <w:p w:rsidR="0008541A" w:rsidRPr="006015EA" w:rsidRDefault="0008541A" w:rsidP="002664F7">
            <w:pPr>
              <w:pStyle w:val="FootnoteText"/>
              <w:rPr>
                <w:rFonts w:cs="Times New Roman"/>
                <w:i/>
                <w:sz w:val="24"/>
                <w:szCs w:val="24"/>
              </w:rPr>
            </w:pPr>
            <w:r w:rsidRPr="006015EA">
              <w:rPr>
                <w:rFonts w:cs="Times New Roman"/>
                <w:i/>
                <w:sz w:val="24"/>
                <w:szCs w:val="24"/>
              </w:rPr>
              <w:t>Anti-Balaka</w:t>
            </w:r>
          </w:p>
        </w:tc>
      </w:tr>
    </w:tbl>
    <w:p w:rsidR="0008541A" w:rsidRDefault="0008541A" w:rsidP="0008541A">
      <w:pPr>
        <w:tabs>
          <w:tab w:val="left" w:pos="851"/>
        </w:tabs>
        <w:spacing w:after="0" w:line="240" w:lineRule="auto"/>
        <w:ind w:firstLine="851"/>
        <w:rPr>
          <w:rFonts w:ascii="Times New Roman" w:hAnsi="Times New Roman"/>
          <w:color w:val="000000" w:themeColor="text1"/>
          <w:sz w:val="24"/>
          <w:szCs w:val="24"/>
        </w:rPr>
      </w:pPr>
      <w:r w:rsidRPr="006015EA">
        <w:rPr>
          <w:rFonts w:ascii="Times New Roman" w:hAnsi="Times New Roman"/>
          <w:color w:val="000000" w:themeColor="text1"/>
          <w:sz w:val="24"/>
          <w:szCs w:val="24"/>
        </w:rPr>
        <w:t>Sumber: Hasil Pengamatan disusun oleh penulis</w:t>
      </w:r>
    </w:p>
    <w:p w:rsidR="0008541A" w:rsidRDefault="0008541A" w:rsidP="0008541A">
      <w:pPr>
        <w:tabs>
          <w:tab w:val="left" w:pos="851"/>
        </w:tabs>
        <w:spacing w:after="0" w:line="240" w:lineRule="auto"/>
        <w:ind w:firstLine="851"/>
        <w:rPr>
          <w:rFonts w:ascii="Times New Roman" w:hAnsi="Times New Roman"/>
          <w:color w:val="000000" w:themeColor="text1"/>
          <w:sz w:val="24"/>
          <w:szCs w:val="24"/>
        </w:rPr>
      </w:pPr>
    </w:p>
    <w:p w:rsidR="0008541A" w:rsidRPr="006015EA" w:rsidRDefault="0008541A" w:rsidP="0008541A">
      <w:pPr>
        <w:tabs>
          <w:tab w:val="left" w:pos="851"/>
        </w:tabs>
        <w:spacing w:after="0" w:line="240" w:lineRule="auto"/>
        <w:ind w:firstLine="426"/>
        <w:rPr>
          <w:rFonts w:ascii="Times New Roman" w:hAnsi="Times New Roman"/>
          <w:color w:val="000000" w:themeColor="text1"/>
          <w:sz w:val="24"/>
          <w:szCs w:val="24"/>
        </w:rPr>
      </w:pPr>
      <w:r w:rsidRPr="006015EA">
        <w:rPr>
          <w:rFonts w:ascii="Times New Roman" w:hAnsi="Times New Roman"/>
          <w:color w:val="000000" w:themeColor="text1"/>
          <w:sz w:val="24"/>
          <w:szCs w:val="24"/>
        </w:rPr>
        <w:t xml:space="preserve">Perekrutan tentara anak di Afrika Tengah terjadi akibat perang sipil dan para pemberontak memerlukan pasukan tambahan yang mudah diidapatkan, mereka mencari anak dibawah umur agar mudah untuk dipengaruhi. Dari konflik Bozize dengan pasukan pemberontak UFDR pada tahun 2004-2007, pemberontak merekrut tentara anak sebanyak 450-500 anak yang dibawah umur.  Dari perang sipil antara Seleka dan Anti-Balaka pada tahun 2013 berjumlah 10.000 anak. </w:t>
      </w:r>
      <w:r w:rsidRPr="006015EA">
        <w:rPr>
          <w:rFonts w:ascii="Times New Roman" w:hAnsi="Times New Roman"/>
          <w:color w:val="0070C0"/>
          <w:sz w:val="24"/>
          <w:szCs w:val="24"/>
        </w:rPr>
        <w:t>(Unicef.org, 2020).</w:t>
      </w:r>
      <w:r w:rsidRPr="006015EA">
        <w:rPr>
          <w:rFonts w:ascii="Times New Roman" w:hAnsi="Times New Roman"/>
          <w:color w:val="000000" w:themeColor="text1"/>
          <w:sz w:val="24"/>
          <w:szCs w:val="24"/>
        </w:rPr>
        <w:t xml:space="preserve"> </w:t>
      </w:r>
    </w:p>
    <w:p w:rsidR="0008541A" w:rsidRDefault="0008541A" w:rsidP="0008541A">
      <w:pPr>
        <w:tabs>
          <w:tab w:val="left" w:pos="851"/>
        </w:tabs>
        <w:spacing w:after="0" w:line="240" w:lineRule="auto"/>
        <w:ind w:firstLine="851"/>
        <w:rPr>
          <w:rFonts w:ascii="Times New Roman" w:hAnsi="Times New Roman"/>
          <w:color w:val="000000" w:themeColor="text1"/>
          <w:sz w:val="24"/>
          <w:szCs w:val="24"/>
        </w:rPr>
      </w:pPr>
    </w:p>
    <w:p w:rsidR="0008541A" w:rsidRPr="006015EA" w:rsidRDefault="0008541A" w:rsidP="0008541A">
      <w:pPr>
        <w:tabs>
          <w:tab w:val="left" w:pos="851"/>
        </w:tabs>
        <w:spacing w:after="0" w:line="240" w:lineRule="auto"/>
        <w:ind w:firstLine="426"/>
        <w:rPr>
          <w:rFonts w:ascii="Times New Roman" w:hAnsi="Times New Roman"/>
          <w:color w:val="000000" w:themeColor="text1"/>
          <w:sz w:val="24"/>
          <w:szCs w:val="24"/>
        </w:rPr>
      </w:pPr>
      <w:r w:rsidRPr="006015EA">
        <w:rPr>
          <w:rFonts w:ascii="Times New Roman" w:hAnsi="Times New Roman"/>
          <w:color w:val="000000" w:themeColor="text1"/>
          <w:sz w:val="24"/>
          <w:szCs w:val="24"/>
        </w:rPr>
        <w:t xml:space="preserve"> Tiap pola yang dilakukan oleh perekrutan tentara anak secara umum menurut Alpaslan Orzerdem adalah menggunakan metode pendaftaran atau penculikan, ada kelompok bersenjata yang berada di tempat pengungsian, memberikan motivasi atau janji janji yang banyak untuk meyakinkan anak-anak ini bergabung kedalam pasukan tentara dan melakukan pemaksaan/ancaman terhadap anak-anak yang menolak untuk bergabung serta menyebarkan ketakutan kepada anak-anak untuk membuat mereka patuh dalm menerima perintah dari tempat anak-anak ini bergabung. </w:t>
      </w:r>
      <w:r w:rsidRPr="006015EA">
        <w:rPr>
          <w:rFonts w:ascii="Times New Roman" w:hAnsi="Times New Roman"/>
          <w:color w:val="0070C0"/>
          <w:sz w:val="24"/>
          <w:szCs w:val="24"/>
        </w:rPr>
        <w:t xml:space="preserve">( Özerdem, 2011).  </w:t>
      </w:r>
    </w:p>
    <w:p w:rsidR="0008541A" w:rsidRDefault="0008541A" w:rsidP="0008541A">
      <w:pPr>
        <w:tabs>
          <w:tab w:val="left" w:pos="851"/>
        </w:tabs>
        <w:spacing w:after="0" w:line="240" w:lineRule="auto"/>
        <w:ind w:firstLine="709"/>
        <w:rPr>
          <w:rFonts w:ascii="Times New Roman" w:hAnsi="Times New Roman"/>
          <w:sz w:val="24"/>
          <w:szCs w:val="24"/>
        </w:rPr>
      </w:pPr>
    </w:p>
    <w:p w:rsidR="0008541A" w:rsidRPr="006015EA" w:rsidRDefault="0008541A" w:rsidP="0008541A">
      <w:pPr>
        <w:tabs>
          <w:tab w:val="left" w:pos="851"/>
        </w:tabs>
        <w:spacing w:after="0" w:line="240" w:lineRule="auto"/>
        <w:ind w:firstLine="426"/>
        <w:rPr>
          <w:rFonts w:ascii="Times New Roman" w:hAnsi="Times New Roman"/>
          <w:color w:val="0070C0"/>
          <w:sz w:val="24"/>
          <w:szCs w:val="24"/>
        </w:rPr>
      </w:pPr>
      <w:r w:rsidRPr="006015EA">
        <w:rPr>
          <w:rFonts w:ascii="Times New Roman" w:hAnsi="Times New Roman"/>
          <w:sz w:val="24"/>
          <w:szCs w:val="24"/>
        </w:rPr>
        <w:t xml:space="preserve">Alasan anak-anak ini bergabung dalam pasukan bersenjata yaitu atas dasar “kemiskinan, pengangguran, balas dendam, menghindari kekerasan dari kelompok saingan dan daya tarik dari kehidupan militer yang dibayar mahal menjadi faktor pendorong utama anak-anak sering kali dijanjikan imbalan yang banyak ketika bergabung dengan kelompok bersenjata. </w:t>
      </w:r>
      <w:r w:rsidRPr="006015EA">
        <w:rPr>
          <w:rFonts w:ascii="Times New Roman" w:hAnsi="Times New Roman"/>
          <w:color w:val="0070C0"/>
          <w:sz w:val="24"/>
          <w:szCs w:val="24"/>
        </w:rPr>
        <w:t>(Unicef.org, 2020).</w:t>
      </w:r>
    </w:p>
    <w:p w:rsidR="0008541A" w:rsidRDefault="0008541A" w:rsidP="0008541A">
      <w:pPr>
        <w:tabs>
          <w:tab w:val="left" w:pos="851"/>
        </w:tabs>
        <w:spacing w:after="0" w:line="240" w:lineRule="auto"/>
        <w:ind w:firstLine="851"/>
        <w:rPr>
          <w:rFonts w:ascii="Times New Roman" w:hAnsi="Times New Roman"/>
          <w:sz w:val="24"/>
          <w:szCs w:val="24"/>
        </w:rPr>
      </w:pPr>
    </w:p>
    <w:p w:rsidR="0008541A" w:rsidRPr="006015EA" w:rsidRDefault="0008541A" w:rsidP="0008541A">
      <w:pPr>
        <w:tabs>
          <w:tab w:val="left" w:pos="851"/>
        </w:tabs>
        <w:spacing w:after="0" w:line="240" w:lineRule="auto"/>
        <w:ind w:firstLine="426"/>
        <w:rPr>
          <w:rFonts w:ascii="Times New Roman" w:hAnsi="Times New Roman"/>
          <w:sz w:val="24"/>
          <w:szCs w:val="24"/>
        </w:rPr>
      </w:pPr>
      <w:r w:rsidRPr="006015EA">
        <w:rPr>
          <w:rFonts w:ascii="Times New Roman" w:hAnsi="Times New Roman"/>
          <w:sz w:val="24"/>
          <w:szCs w:val="24"/>
        </w:rPr>
        <w:t>Melihat kondisi banyaknya jumlah perekrutan tentara anak di Afrika Tengah serta dampak negatif yang dialami membuat Organis</w:t>
      </w:r>
      <w:r>
        <w:rPr>
          <w:rFonts w:ascii="Times New Roman" w:hAnsi="Times New Roman"/>
          <w:sz w:val="24"/>
          <w:szCs w:val="24"/>
        </w:rPr>
        <w:t>asi Internasional seperti</w:t>
      </w:r>
      <w:r w:rsidRPr="006015EA">
        <w:rPr>
          <w:rFonts w:ascii="Times New Roman" w:hAnsi="Times New Roman"/>
          <w:sz w:val="24"/>
          <w:szCs w:val="24"/>
        </w:rPr>
        <w:t xml:space="preserve"> dan </w:t>
      </w:r>
      <w:r w:rsidRPr="006015EA">
        <w:rPr>
          <w:rFonts w:ascii="Times New Roman" w:hAnsi="Times New Roman"/>
          <w:i/>
          <w:sz w:val="24"/>
          <w:szCs w:val="24"/>
        </w:rPr>
        <w:t>War Child UK</w:t>
      </w:r>
      <w:r w:rsidRPr="006015EA">
        <w:rPr>
          <w:rFonts w:ascii="Times New Roman" w:hAnsi="Times New Roman"/>
          <w:sz w:val="24"/>
          <w:szCs w:val="24"/>
        </w:rPr>
        <w:t xml:space="preserve"> tergerak untuk membantu me</w:t>
      </w:r>
      <w:r>
        <w:rPr>
          <w:rFonts w:ascii="Times New Roman" w:hAnsi="Times New Roman"/>
          <w:sz w:val="24"/>
          <w:szCs w:val="24"/>
        </w:rPr>
        <w:t>ngatasi perekrutan tentara anak.</w:t>
      </w:r>
    </w:p>
    <w:p w:rsidR="0008541A" w:rsidRDefault="0008541A" w:rsidP="0008541A">
      <w:pPr>
        <w:spacing w:after="0" w:line="240" w:lineRule="auto"/>
        <w:rPr>
          <w:rFonts w:ascii="Times New Roman" w:hAnsi="Times New Roman"/>
          <w:b/>
          <w:color w:val="000000"/>
          <w:sz w:val="24"/>
          <w:szCs w:val="24"/>
        </w:rPr>
      </w:pPr>
    </w:p>
    <w:p w:rsidR="0008541A" w:rsidRPr="002107CD" w:rsidRDefault="0008541A" w:rsidP="0008541A">
      <w:pPr>
        <w:spacing w:after="0" w:line="240" w:lineRule="auto"/>
        <w:rPr>
          <w:rFonts w:ascii="Times New Roman" w:hAnsi="Times New Roman"/>
          <w:b/>
          <w:color w:val="000000"/>
          <w:sz w:val="24"/>
          <w:szCs w:val="24"/>
        </w:rPr>
      </w:pPr>
      <w:r w:rsidRPr="002107CD">
        <w:rPr>
          <w:rFonts w:ascii="Times New Roman" w:hAnsi="Times New Roman"/>
          <w:b/>
          <w:color w:val="000000"/>
          <w:sz w:val="24"/>
          <w:szCs w:val="24"/>
          <w:lang w:val="en-AU"/>
        </w:rPr>
        <w:t>Kerangka Teori</w:t>
      </w:r>
      <w:r w:rsidRPr="002107CD">
        <w:rPr>
          <w:rFonts w:ascii="Times New Roman" w:hAnsi="Times New Roman"/>
          <w:b/>
          <w:color w:val="000000"/>
          <w:sz w:val="24"/>
          <w:szCs w:val="24"/>
        </w:rPr>
        <w:t xml:space="preserve"> dan Konseptual</w:t>
      </w:r>
    </w:p>
    <w:p w:rsidR="0008541A" w:rsidRDefault="0008541A" w:rsidP="0008541A">
      <w:pPr>
        <w:spacing w:after="0" w:line="240" w:lineRule="auto"/>
        <w:contextualSpacing/>
        <w:rPr>
          <w:rFonts w:ascii="Times New Roman" w:eastAsia="游明朝" w:hAnsi="Times New Roman"/>
          <w:b/>
          <w:sz w:val="24"/>
          <w:szCs w:val="24"/>
          <w:lang w:eastAsia="ja-JP"/>
        </w:rPr>
      </w:pPr>
      <w:r>
        <w:rPr>
          <w:rFonts w:ascii="Times New Roman" w:eastAsia="游明朝" w:hAnsi="Times New Roman"/>
          <w:b/>
          <w:sz w:val="24"/>
          <w:szCs w:val="24"/>
          <w:lang w:eastAsia="ja-JP"/>
        </w:rPr>
        <w:t>Organisasi Internasional</w:t>
      </w: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p>
    <w:p w:rsidR="0008541A" w:rsidRPr="0063218E" w:rsidRDefault="0008541A" w:rsidP="0008541A">
      <w:pPr>
        <w:spacing w:after="0" w:line="240" w:lineRule="auto"/>
        <w:ind w:firstLine="142"/>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 xml:space="preserve">Organisasi Internasional adalah suatu organisasi yang dibuat oleh anggota masyarakat internasional secara sukarela dan kesamaan yang bertujuan menciptakan </w:t>
      </w:r>
      <w:r w:rsidRPr="0063218E">
        <w:rPr>
          <w:rFonts w:ascii="Times New Roman" w:eastAsia="游明朝" w:hAnsi="Times New Roman"/>
          <w:sz w:val="24"/>
          <w:szCs w:val="24"/>
          <w:lang w:eastAsia="ja-JP"/>
        </w:rPr>
        <w:lastRenderedPageBreak/>
        <w:t>perdamaian dunia dalam hubungan internasional.</w:t>
      </w: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Menurut Sumaryo Suryokusumo Organisasi Internasional adalah suatu proses dimanamenyakut aspek-aspek perwakilan dari tingkat proses tersebut yang telah dicapai pada waktu tertentu. Organisasi Internasional juga diperlukan dalam rangka kerja sama menyesuaikan dan mencari kompromi untuk menentukan kesejahteraan serta memecahkan persoalan bersama serta mengurangi pertikaian yang timbul.</w:t>
      </w:r>
      <w:r>
        <w:rPr>
          <w:rFonts w:ascii="Times New Roman" w:eastAsia="游明朝" w:hAnsi="Times New Roman"/>
          <w:sz w:val="24"/>
          <w:szCs w:val="24"/>
          <w:lang w:eastAsia="ja-JP"/>
        </w:rPr>
        <w:t xml:space="preserve"> </w:t>
      </w:r>
      <w:r w:rsidRPr="0063218E">
        <w:rPr>
          <w:rFonts w:ascii="Times New Roman" w:eastAsia="游明朝" w:hAnsi="Times New Roman"/>
          <w:color w:val="0070C0"/>
          <w:sz w:val="24"/>
          <w:szCs w:val="24"/>
          <w:lang w:eastAsia="ja-JP"/>
        </w:rPr>
        <w:t>(Suryokusumo, 1990)</w:t>
      </w:r>
      <w:r>
        <w:rPr>
          <w:rFonts w:ascii="Times New Roman" w:eastAsia="游明朝" w:hAnsi="Times New Roman"/>
          <w:color w:val="0070C0"/>
          <w:sz w:val="24"/>
          <w:szCs w:val="24"/>
          <w:lang w:eastAsia="ja-JP"/>
        </w:rPr>
        <w:t>.</w:t>
      </w:r>
      <w:r w:rsidRPr="0063218E">
        <w:rPr>
          <w:rFonts w:ascii="Times New Roman" w:eastAsia="游明朝" w:hAnsi="Times New Roman"/>
          <w:sz w:val="24"/>
          <w:szCs w:val="24"/>
          <w:lang w:eastAsia="ja-JP"/>
        </w:rPr>
        <w:t xml:space="preserve"> </w:t>
      </w: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sidRPr="0063218E">
        <w:rPr>
          <w:rFonts w:ascii="Times New Roman" w:eastAsia="游明朝" w:hAnsi="Times New Roman"/>
          <w:sz w:val="24"/>
          <w:szCs w:val="24"/>
          <w:lang w:eastAsia="ja-JP"/>
        </w:rPr>
        <w:t xml:space="preserve">Organisasi internasional terbagi kepada dua jenis yaitu : </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 xml:space="preserve"> 1. </w:t>
      </w:r>
      <w:r w:rsidRPr="00045F14">
        <w:rPr>
          <w:rFonts w:ascii="Times New Roman" w:eastAsia="游明朝" w:hAnsi="Times New Roman"/>
          <w:i/>
          <w:sz w:val="24"/>
          <w:szCs w:val="24"/>
          <w:lang w:eastAsia="ja-JP"/>
        </w:rPr>
        <w:t>Intergovermental Organization</w:t>
      </w:r>
      <w:r w:rsidRPr="0063218E">
        <w:rPr>
          <w:rFonts w:ascii="Times New Roman" w:eastAsia="游明朝" w:hAnsi="Times New Roman"/>
          <w:sz w:val="24"/>
          <w:szCs w:val="24"/>
          <w:lang w:eastAsia="ja-JP"/>
        </w:rPr>
        <w:t xml:space="preserve"> (IGO) yaitu organisasi yang dibentuk dan didirikan oleh pemerintah. Keangotaannya bisa tertutup atau terbuka dan dibentuk untuk bekerjasama demi kepentingan yang dimiliki</w:t>
      </w: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 xml:space="preserve"> 2. </w:t>
      </w:r>
      <w:r w:rsidRPr="00045F14">
        <w:rPr>
          <w:rFonts w:ascii="Times New Roman" w:eastAsia="游明朝" w:hAnsi="Times New Roman"/>
          <w:i/>
          <w:sz w:val="24"/>
          <w:szCs w:val="24"/>
          <w:lang w:eastAsia="ja-JP"/>
        </w:rPr>
        <w:t>Non Govermental Organization</w:t>
      </w:r>
      <w:r w:rsidRPr="0063218E">
        <w:rPr>
          <w:rFonts w:ascii="Times New Roman" w:eastAsia="游明朝" w:hAnsi="Times New Roman"/>
          <w:sz w:val="24"/>
          <w:szCs w:val="24"/>
          <w:lang w:eastAsia="ja-JP"/>
        </w:rPr>
        <w:t xml:space="preserve"> (NGO) yaitu organisasi yang tidak dibentuk oleh pemerintah. Keangotaan terhadap kelompok individu yang bertindak secara privat dan boleh memiliki agenda politik atau tidak memiliki hal tersebut.</w:t>
      </w:r>
      <w:r>
        <w:rPr>
          <w:rFonts w:ascii="Times New Roman" w:eastAsia="游明朝" w:hAnsi="Times New Roman"/>
          <w:sz w:val="24"/>
          <w:szCs w:val="24"/>
          <w:lang w:eastAsia="ja-JP"/>
        </w:rPr>
        <w:t xml:space="preserve"> </w:t>
      </w:r>
      <w:r w:rsidRPr="0063218E">
        <w:rPr>
          <w:rFonts w:ascii="Times New Roman" w:eastAsia="游明朝" w:hAnsi="Times New Roman"/>
          <w:color w:val="0070C0"/>
          <w:sz w:val="24"/>
          <w:szCs w:val="24"/>
          <w:lang w:eastAsia="ja-JP"/>
        </w:rPr>
        <w:t>(Henderson,1998).</w:t>
      </w:r>
      <w:r>
        <w:rPr>
          <w:rFonts w:ascii="Times New Roman" w:eastAsia="游明朝" w:hAnsi="Times New Roman"/>
          <w:sz w:val="24"/>
          <w:szCs w:val="24"/>
          <w:lang w:eastAsia="ja-JP"/>
        </w:rPr>
        <w:t xml:space="preserve"> </w:t>
      </w: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 xml:space="preserve">Organisasi memiliki hak dan kewajiban untuk menjalankan aktifitas/berperan untuk hal yang dibutuhkan, setiap organisasi yang bersangkutan  bisa dijalankan dengan sesuai seperti direncanakan dan melaksanakan kegiatan sesuai yang disepakati. Definisi Peran menurut Mochtar Mas’Oed adalah “Perilaku yang diharapkan akan dilakukan oleh seorang yang menduduki suatu posisiIni adalah perilaku yang dilekatkan pada posisi tersebut, diharapkan berperilaku sesuai dengan sifat posisi tersebut”. </w:t>
      </w:r>
      <w:r>
        <w:rPr>
          <w:rFonts w:ascii="Times New Roman" w:eastAsia="游明朝" w:hAnsi="Times New Roman"/>
          <w:sz w:val="24"/>
          <w:szCs w:val="24"/>
          <w:lang w:eastAsia="ja-JP"/>
        </w:rPr>
        <w:t xml:space="preserve"> </w:t>
      </w:r>
      <w:r w:rsidRPr="0063218E">
        <w:rPr>
          <w:rFonts w:ascii="Times New Roman" w:eastAsia="游明朝" w:hAnsi="Times New Roman"/>
          <w:color w:val="0070C0"/>
          <w:sz w:val="24"/>
          <w:szCs w:val="24"/>
          <w:lang w:eastAsia="ja-JP"/>
        </w:rPr>
        <w:t>(Mas’Oed,1989)</w:t>
      </w:r>
      <w:r>
        <w:rPr>
          <w:rFonts w:ascii="Times New Roman" w:eastAsia="游明朝" w:hAnsi="Times New Roman"/>
          <w:color w:val="0070C0"/>
          <w:sz w:val="24"/>
          <w:szCs w:val="24"/>
          <w:lang w:eastAsia="ja-JP"/>
        </w:rPr>
        <w:t>.</w:t>
      </w: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 xml:space="preserve">Menurut Andre H. Pareira, peran yang dilakukan oleh organisasi internasional </w:t>
      </w: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 xml:space="preserve">dalam aksinya yaitu:  </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sidRPr="0063218E">
        <w:rPr>
          <w:rFonts w:ascii="Times New Roman" w:eastAsia="游明朝" w:hAnsi="Times New Roman"/>
          <w:sz w:val="24"/>
          <w:szCs w:val="24"/>
          <w:lang w:eastAsia="ja-JP"/>
        </w:rPr>
        <w:t xml:space="preserve">1. Inisiator: Organisasi internasional melakukan inisiatif/memulai peranan dalam bentuk memulai kerja sama, mengajukan suatu masalah maupun fenomena pada komunitas internasional untuk mencari solusi dalam menyelesaikan hal yang dihadapi. Bentuk kerja sama ini bisa dilakukan dengan negara, organisasi, masyarakat/komunitas hingga individu bagi yang mau ikut. </w:t>
      </w:r>
    </w:p>
    <w:p w:rsidR="0008541A" w:rsidRDefault="0008541A" w:rsidP="0008541A">
      <w:pPr>
        <w:spacing w:after="0" w:line="240" w:lineRule="auto"/>
        <w:contextualSpacing/>
        <w:rPr>
          <w:rFonts w:ascii="Times New Roman" w:eastAsia="游明朝" w:hAnsi="Times New Roman"/>
          <w:sz w:val="24"/>
          <w:szCs w:val="24"/>
          <w:lang w:eastAsia="ja-JP"/>
        </w:rPr>
      </w:pPr>
    </w:p>
    <w:p w:rsidR="0008541A" w:rsidRPr="0063218E" w:rsidRDefault="0008541A" w:rsidP="0008541A">
      <w:pPr>
        <w:spacing w:after="0" w:line="240" w:lineRule="auto"/>
        <w:contextualSpacing/>
        <w:rPr>
          <w:rFonts w:ascii="Times New Roman" w:eastAsia="游明朝" w:hAnsi="Times New Roman"/>
          <w:sz w:val="24"/>
          <w:szCs w:val="24"/>
          <w:lang w:eastAsia="ja-JP"/>
        </w:rPr>
      </w:pPr>
      <w:r w:rsidRPr="0063218E">
        <w:rPr>
          <w:rFonts w:ascii="Times New Roman" w:eastAsia="游明朝" w:hAnsi="Times New Roman"/>
          <w:sz w:val="24"/>
          <w:szCs w:val="24"/>
          <w:lang w:eastAsia="ja-JP"/>
        </w:rPr>
        <w:t>2. Fasilitator: Setiap organisasi internasional adalah upaya untuk menyediakan fasilitas yang dibutuhkan untuk menyelesaikan masalah dan mencapai tujuan organisasi.</w:t>
      </w:r>
    </w:p>
    <w:p w:rsidR="0008541A" w:rsidRDefault="0008541A" w:rsidP="0008541A">
      <w:pPr>
        <w:spacing w:after="0" w:line="240" w:lineRule="auto"/>
        <w:contextualSpacing/>
        <w:rPr>
          <w:rFonts w:ascii="Times New Roman" w:eastAsia="游明朝" w:hAnsi="Times New Roman"/>
          <w:sz w:val="24"/>
          <w:szCs w:val="24"/>
          <w:lang w:eastAsia="ja-JP"/>
        </w:rPr>
      </w:pPr>
    </w:p>
    <w:p w:rsidR="0008541A" w:rsidRPr="0063218E" w:rsidRDefault="0008541A" w:rsidP="0008541A">
      <w:pPr>
        <w:spacing w:after="0" w:line="240" w:lineRule="auto"/>
        <w:contextualSpacing/>
        <w:rPr>
          <w:rFonts w:ascii="Times New Roman" w:eastAsia="游明朝" w:hAnsi="Times New Roman"/>
          <w:sz w:val="24"/>
          <w:szCs w:val="24"/>
          <w:lang w:eastAsia="ja-JP"/>
        </w:rPr>
      </w:pPr>
      <w:r w:rsidRPr="0063218E">
        <w:rPr>
          <w:rFonts w:ascii="Times New Roman" w:eastAsia="游明朝" w:hAnsi="Times New Roman"/>
          <w:sz w:val="24"/>
          <w:szCs w:val="24"/>
          <w:lang w:eastAsia="ja-JP"/>
        </w:rPr>
        <w:t>3. Determinator : Determinator dari organisasi internasional adalah upaya dari dalam memberi dan mengambil keputusan pada suatu masalah untuk menyelesaikan secara maksimal.</w:t>
      </w:r>
    </w:p>
    <w:p w:rsidR="0008541A" w:rsidRDefault="0008541A" w:rsidP="0008541A">
      <w:pPr>
        <w:spacing w:after="0" w:line="240" w:lineRule="auto"/>
        <w:contextualSpacing/>
        <w:rPr>
          <w:rFonts w:ascii="Times New Roman" w:eastAsia="游明朝" w:hAnsi="Times New Roman"/>
          <w:sz w:val="24"/>
          <w:szCs w:val="24"/>
          <w:lang w:eastAsia="ja-JP"/>
        </w:rPr>
      </w:pPr>
    </w:p>
    <w:p w:rsidR="0008541A" w:rsidRPr="0063218E" w:rsidRDefault="0008541A" w:rsidP="0008541A">
      <w:pPr>
        <w:spacing w:after="0" w:line="240" w:lineRule="auto"/>
        <w:contextualSpacing/>
        <w:rPr>
          <w:rFonts w:ascii="Times New Roman" w:eastAsia="游明朝" w:hAnsi="Times New Roman"/>
          <w:sz w:val="24"/>
          <w:szCs w:val="24"/>
          <w:lang w:eastAsia="ja-JP"/>
        </w:rPr>
      </w:pPr>
      <w:r w:rsidRPr="0063218E">
        <w:rPr>
          <w:rFonts w:ascii="Times New Roman" w:eastAsia="游明朝" w:hAnsi="Times New Roman"/>
          <w:sz w:val="24"/>
          <w:szCs w:val="24"/>
          <w:lang w:eastAsia="ja-JP"/>
        </w:rPr>
        <w:t>4. Mediator dan Rekonsiliator: Organisasi internasional melakukan tugasnya sebagai penengah dalam menyelesaikan masalah atau konflik internal yang terjadi di antara anggotanya.</w:t>
      </w:r>
      <w:r>
        <w:rPr>
          <w:rFonts w:ascii="Times New Roman" w:eastAsia="游明朝" w:hAnsi="Times New Roman"/>
          <w:sz w:val="24"/>
          <w:szCs w:val="24"/>
          <w:lang w:eastAsia="ja-JP"/>
        </w:rPr>
        <w:t xml:space="preserve"> </w:t>
      </w:r>
      <w:r w:rsidRPr="0063218E">
        <w:rPr>
          <w:rFonts w:ascii="Times New Roman" w:eastAsia="游明朝" w:hAnsi="Times New Roman"/>
          <w:color w:val="0070C0"/>
          <w:sz w:val="24"/>
          <w:szCs w:val="24"/>
          <w:lang w:eastAsia="ja-JP"/>
        </w:rPr>
        <w:t>(Prareira,1999).</w:t>
      </w: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         </w:t>
      </w:r>
      <w:r w:rsidRPr="0063218E">
        <w:rPr>
          <w:rFonts w:ascii="Times New Roman" w:eastAsia="游明朝" w:hAnsi="Times New Roman"/>
          <w:sz w:val="24"/>
          <w:szCs w:val="24"/>
          <w:lang w:eastAsia="ja-JP"/>
        </w:rPr>
        <w:t xml:space="preserve">Setiap Organisasi Internasional memiliki indikator untuk menjalankan sebuah aktifitas. Menurut Clive Archer peranan OI memiliki 3 indikator yaitu: </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1. </w:t>
      </w:r>
      <w:r w:rsidRPr="0063218E">
        <w:rPr>
          <w:rFonts w:ascii="Times New Roman" w:eastAsia="游明朝" w:hAnsi="Times New Roman"/>
          <w:sz w:val="24"/>
          <w:szCs w:val="24"/>
          <w:lang w:eastAsia="ja-JP"/>
        </w:rPr>
        <w:t xml:space="preserve">Instrumen. Organisasi internasional digunakan oleh negara-negara sebagai instrumen dari kebijakan luar negerinya, hal ini sesuai dengan pandangan statecentric. Organisasi internasional adalah instrumen kebijakan masing-masing pemerintah, dan Organisasi </w:t>
      </w:r>
      <w:r w:rsidRPr="0063218E">
        <w:rPr>
          <w:rFonts w:ascii="Times New Roman" w:eastAsia="游明朝" w:hAnsi="Times New Roman"/>
          <w:sz w:val="24"/>
          <w:szCs w:val="24"/>
          <w:lang w:eastAsia="ja-JP"/>
        </w:rPr>
        <w:lastRenderedPageBreak/>
        <w:t>menjadi peran penting untuk mencapai kebijakan nasional dengan tepat sejauh koordinasi multilateral dan memiliki tujuan berkelanjutan dari pemerintahan nasional.</w:t>
      </w:r>
    </w:p>
    <w:p w:rsidR="0008541A" w:rsidRPr="0063218E"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2. </w:t>
      </w:r>
      <w:r w:rsidRPr="0063218E">
        <w:rPr>
          <w:rFonts w:ascii="Times New Roman" w:eastAsia="游明朝" w:hAnsi="Times New Roman"/>
          <w:sz w:val="24"/>
          <w:szCs w:val="24"/>
          <w:lang w:eastAsia="ja-JP"/>
        </w:rPr>
        <w:t>Arena. Organisasi internasional harus netral dan setiap organisasi menyediakan tempat pertemuan bagi anggota untuk berkumpul bersama untuk berdiskusi, berdebat, bekerja sama atau menolak bekerja sama.</w:t>
      </w:r>
    </w:p>
    <w:p w:rsidR="0008541A" w:rsidRDefault="0008541A" w:rsidP="0008541A">
      <w:pPr>
        <w:spacing w:after="0" w:line="240" w:lineRule="auto"/>
        <w:contextualSpacing/>
        <w:rPr>
          <w:rFonts w:ascii="Times New Roman" w:eastAsia="游明朝" w:hAnsi="Times New Roman"/>
          <w:sz w:val="24"/>
          <w:szCs w:val="24"/>
          <w:lang w:eastAsia="ja-JP"/>
        </w:rPr>
      </w:pPr>
    </w:p>
    <w:p w:rsidR="0008541A" w:rsidRDefault="0008541A" w:rsidP="0008541A">
      <w:pPr>
        <w:spacing w:after="0" w:line="240" w:lineRule="auto"/>
        <w:contextualSpacing/>
        <w:rPr>
          <w:rFonts w:ascii="Times New Roman" w:eastAsia="游明朝" w:hAnsi="Times New Roman"/>
          <w:sz w:val="24"/>
          <w:szCs w:val="24"/>
          <w:lang w:eastAsia="ja-JP"/>
        </w:rPr>
      </w:pPr>
      <w:r>
        <w:rPr>
          <w:rFonts w:ascii="Times New Roman" w:eastAsia="游明朝" w:hAnsi="Times New Roman"/>
          <w:sz w:val="24"/>
          <w:szCs w:val="24"/>
          <w:lang w:eastAsia="ja-JP"/>
        </w:rPr>
        <w:t xml:space="preserve">3. </w:t>
      </w:r>
      <w:r w:rsidRPr="0063218E">
        <w:rPr>
          <w:rFonts w:ascii="Times New Roman" w:eastAsia="游明朝" w:hAnsi="Times New Roman"/>
          <w:sz w:val="24"/>
          <w:szCs w:val="24"/>
          <w:lang w:eastAsia="ja-JP"/>
        </w:rPr>
        <w:t>Aktor Independent. Peran ketiga yang dikaitkan dengan organisasi internasional dalam sistem internasional adalah peran aktor independent, organisasi internasional dapat melakukan aktivitas dan membuat keputusan sendiri tanpa dipengaruhi secara signifikan oleh kekuatan luar atau paksaan dari luar organisasi. Jadi seperti memberikan bantuan, kegiatan kemanusiaan dan hal lainya boleh dilakukan tanpa paksaan.</w:t>
      </w:r>
      <w:r>
        <w:rPr>
          <w:rFonts w:ascii="Times New Roman" w:eastAsia="游明朝" w:hAnsi="Times New Roman"/>
          <w:sz w:val="24"/>
          <w:szCs w:val="24"/>
          <w:lang w:eastAsia="ja-JP"/>
        </w:rPr>
        <w:t xml:space="preserve"> </w:t>
      </w:r>
      <w:r w:rsidRPr="00E16767">
        <w:rPr>
          <w:rFonts w:ascii="Times New Roman" w:eastAsia="游明朝" w:hAnsi="Times New Roman"/>
          <w:color w:val="0070C0"/>
          <w:sz w:val="24"/>
          <w:szCs w:val="24"/>
          <w:lang w:eastAsia="ja-JP"/>
        </w:rPr>
        <w:t>(Archer,2001)</w:t>
      </w:r>
    </w:p>
    <w:p w:rsidR="0008541A" w:rsidRDefault="0008541A" w:rsidP="0008541A">
      <w:pPr>
        <w:spacing w:after="0" w:line="240" w:lineRule="auto"/>
        <w:contextualSpacing/>
        <w:rPr>
          <w:rFonts w:ascii="Times New Roman" w:eastAsia="游明朝" w:hAnsi="Times New Roman"/>
          <w:sz w:val="24"/>
          <w:szCs w:val="24"/>
          <w:lang w:eastAsia="ja-JP"/>
        </w:rPr>
      </w:pPr>
    </w:p>
    <w:p w:rsidR="0008541A" w:rsidRDefault="0008541A" w:rsidP="0008541A">
      <w:pPr>
        <w:spacing w:after="0" w:line="240" w:lineRule="auto"/>
        <w:contextualSpacing/>
        <w:rPr>
          <w:rFonts w:ascii="Times New Roman" w:eastAsia="游明朝" w:hAnsi="Times New Roman"/>
          <w:b/>
          <w:sz w:val="24"/>
          <w:szCs w:val="24"/>
          <w:lang w:eastAsia="ja-JP"/>
        </w:rPr>
      </w:pPr>
    </w:p>
    <w:p w:rsidR="0008541A" w:rsidRDefault="0008541A" w:rsidP="0008541A">
      <w:pPr>
        <w:spacing w:after="0" w:line="240" w:lineRule="auto"/>
        <w:contextualSpacing/>
        <w:rPr>
          <w:rFonts w:ascii="Times New Roman" w:eastAsia="游明朝" w:hAnsi="Times New Roman"/>
          <w:b/>
          <w:sz w:val="24"/>
          <w:szCs w:val="24"/>
          <w:lang w:eastAsia="ja-JP"/>
        </w:rPr>
      </w:pPr>
      <w:r w:rsidRPr="008C1384">
        <w:rPr>
          <w:rFonts w:ascii="Times New Roman" w:eastAsia="游明朝" w:hAnsi="Times New Roman"/>
          <w:b/>
          <w:sz w:val="24"/>
          <w:szCs w:val="24"/>
          <w:lang w:eastAsia="ja-JP"/>
        </w:rPr>
        <w:t>Tentara Anak</w:t>
      </w:r>
    </w:p>
    <w:p w:rsidR="0008541A" w:rsidRPr="005A13C2" w:rsidRDefault="0008541A" w:rsidP="0008541A">
      <w:pPr>
        <w:spacing w:after="0" w:line="240" w:lineRule="auto"/>
        <w:contextualSpacing/>
        <w:rPr>
          <w:rFonts w:ascii="Times New Roman" w:eastAsia="游明朝" w:hAnsi="Times New Roman"/>
          <w:b/>
          <w:sz w:val="24"/>
          <w:szCs w:val="24"/>
          <w:lang w:eastAsia="ja-JP"/>
        </w:rPr>
      </w:pPr>
      <w:r>
        <w:rPr>
          <w:rFonts w:ascii="Times New Roman" w:hAnsi="Times New Roman"/>
          <w:sz w:val="24"/>
          <w:szCs w:val="24"/>
        </w:rPr>
        <w:t xml:space="preserve">        Secara umum</w:t>
      </w:r>
      <w:r w:rsidRPr="00A97762">
        <w:rPr>
          <w:rFonts w:ascii="Times New Roman" w:eastAsiaTheme="minorHAnsi" w:hAnsi="Times New Roman"/>
          <w:color w:val="000000"/>
          <w:sz w:val="24"/>
          <w:szCs w:val="24"/>
        </w:rPr>
        <w:t xml:space="preserve"> definis</w:t>
      </w:r>
      <w:r>
        <w:rPr>
          <w:rFonts w:ascii="Times New Roman" w:eastAsiaTheme="minorHAnsi" w:hAnsi="Times New Roman"/>
          <w:color w:val="000000"/>
          <w:sz w:val="24"/>
          <w:szCs w:val="24"/>
        </w:rPr>
        <w:t xml:space="preserve">i </w:t>
      </w:r>
      <w:r>
        <w:rPr>
          <w:rFonts w:ascii="Times New Roman" w:eastAsiaTheme="minorHAnsi" w:hAnsi="Times New Roman"/>
          <w:color w:val="000000"/>
          <w:sz w:val="24"/>
          <w:szCs w:val="24"/>
          <w:lang w:val="en-US"/>
        </w:rPr>
        <w:t>t</w:t>
      </w:r>
      <w:r>
        <w:rPr>
          <w:rFonts w:ascii="Times New Roman" w:eastAsiaTheme="minorHAnsi" w:hAnsi="Times New Roman"/>
          <w:color w:val="000000"/>
          <w:sz w:val="24"/>
          <w:szCs w:val="24"/>
        </w:rPr>
        <w:t xml:space="preserve">entara </w:t>
      </w:r>
      <w:r>
        <w:rPr>
          <w:rFonts w:ascii="Times New Roman" w:eastAsiaTheme="minorHAnsi" w:hAnsi="Times New Roman"/>
          <w:color w:val="000000"/>
          <w:sz w:val="24"/>
          <w:szCs w:val="24"/>
          <w:lang w:val="en-US"/>
        </w:rPr>
        <w:t>a</w:t>
      </w:r>
      <w:r>
        <w:rPr>
          <w:rFonts w:ascii="Times New Roman" w:eastAsiaTheme="minorHAnsi" w:hAnsi="Times New Roman"/>
          <w:color w:val="000000"/>
          <w:sz w:val="24"/>
          <w:szCs w:val="24"/>
        </w:rPr>
        <w:t>nak</w:t>
      </w:r>
      <w:r w:rsidRPr="00A97762">
        <w:rPr>
          <w:rFonts w:ascii="Times New Roman" w:eastAsiaTheme="minorHAnsi" w:hAnsi="Times New Roman"/>
          <w:color w:val="000000"/>
          <w:sz w:val="24"/>
          <w:szCs w:val="24"/>
        </w:rPr>
        <w:t xml:space="preserve"> adalah orang dib</w:t>
      </w:r>
      <w:r>
        <w:rPr>
          <w:rFonts w:ascii="Times New Roman" w:eastAsiaTheme="minorHAnsi" w:hAnsi="Times New Roman"/>
          <w:color w:val="000000"/>
          <w:sz w:val="24"/>
          <w:szCs w:val="24"/>
        </w:rPr>
        <w:t xml:space="preserve">awah umur 18 tahun yang berkontribusi dalam perperangan, dari definisi tersebut, </w:t>
      </w:r>
      <w:r w:rsidRPr="00851CA8">
        <w:rPr>
          <w:rFonts w:ascii="Times New Roman" w:eastAsiaTheme="minorHAnsi" w:hAnsi="Times New Roman"/>
          <w:i/>
          <w:color w:val="000000"/>
          <w:sz w:val="24"/>
          <w:szCs w:val="24"/>
        </w:rPr>
        <w:t>Conventiononthe Rights of the Child</w:t>
      </w:r>
      <w:r>
        <w:rPr>
          <w:rFonts w:ascii="Times New Roman" w:eastAsiaTheme="minorHAnsi" w:hAnsi="Times New Roman"/>
          <w:color w:val="000000"/>
          <w:sz w:val="24"/>
          <w:szCs w:val="24"/>
        </w:rPr>
        <w:t xml:space="preserve"> / konvensi hak anak pada tahun 1989 </w:t>
      </w:r>
      <w:r w:rsidRPr="00A97762">
        <w:rPr>
          <w:rFonts w:ascii="Times New Roman" w:eastAsiaTheme="minorHAnsi" w:hAnsi="Times New Roman"/>
          <w:color w:val="000000"/>
          <w:sz w:val="24"/>
          <w:szCs w:val="24"/>
        </w:rPr>
        <w:t>menetapkan bahwa setiap orang yang berumur dibawah 18 tahun adalah anak-anak, jadi tidak boleh ikut dalam hal militer dan dalam memegang senjata api dan tidak boleh terlibat dalam perperangan/tidak boleh direkrut menjadi seorang tentara karena melang</w:t>
      </w:r>
      <w:r>
        <w:rPr>
          <w:rFonts w:ascii="Times New Roman" w:eastAsiaTheme="minorHAnsi" w:hAnsi="Times New Roman"/>
          <w:color w:val="000000"/>
          <w:sz w:val="24"/>
          <w:szCs w:val="24"/>
        </w:rPr>
        <w:t xml:space="preserve">gar hak anak,  mereka </w:t>
      </w:r>
      <w:r w:rsidRPr="00A97762">
        <w:rPr>
          <w:rFonts w:ascii="Times New Roman" w:eastAsiaTheme="minorHAnsi" w:hAnsi="Times New Roman"/>
          <w:color w:val="000000"/>
          <w:sz w:val="24"/>
          <w:szCs w:val="24"/>
        </w:rPr>
        <w:t>memiliki hak untuk hidup, hak untuk mendapatkan pendidikan, hak untuk terhindar dari bahaya, hak untuk mendapatkan kesehatan dan hak-hak yang seharusnya membuat anak tidak ada di medan perang</w:t>
      </w:r>
      <w:r w:rsidRPr="008C1384">
        <w:rPr>
          <w:rFonts w:ascii="Times New Roman" w:eastAsia="游明朝" w:hAnsi="Times New Roman"/>
          <w:sz w:val="24"/>
          <w:szCs w:val="24"/>
          <w:lang w:eastAsia="ja-JP"/>
        </w:rPr>
        <w:t xml:space="preserve">. </w:t>
      </w:r>
      <w:r w:rsidRPr="005A13C2">
        <w:rPr>
          <w:rFonts w:ascii="Times New Roman" w:eastAsia="游明朝" w:hAnsi="Times New Roman"/>
          <w:color w:val="00B0F0"/>
          <w:sz w:val="24"/>
          <w:szCs w:val="24"/>
          <w:lang w:eastAsia="ja-JP"/>
        </w:rPr>
        <w:t>(</w:t>
      </w:r>
      <w:r w:rsidRPr="005A13C2">
        <w:rPr>
          <w:rFonts w:ascii="Times New Roman" w:hAnsi="Times New Roman"/>
          <w:color w:val="00B0F0"/>
          <w:sz w:val="24"/>
          <w:szCs w:val="24"/>
        </w:rPr>
        <w:t>Humanium.org)</w:t>
      </w:r>
    </w:p>
    <w:p w:rsidR="0008541A" w:rsidRPr="005A13C2" w:rsidRDefault="0008541A" w:rsidP="0008541A">
      <w:pPr>
        <w:spacing w:after="0" w:line="240" w:lineRule="auto"/>
        <w:ind w:left="-18"/>
        <w:rPr>
          <w:rFonts w:ascii="Times New Roman" w:hAnsi="Times New Roman"/>
          <w:color w:val="000000"/>
          <w:sz w:val="24"/>
          <w:szCs w:val="24"/>
        </w:rPr>
      </w:pPr>
      <w:r w:rsidRPr="005A13C2">
        <w:rPr>
          <w:rFonts w:ascii="Times New Roman" w:hAnsi="Times New Roman"/>
          <w:color w:val="000000"/>
          <w:sz w:val="24"/>
          <w:szCs w:val="24"/>
        </w:rPr>
        <w:t xml:space="preserve">             </w:t>
      </w:r>
    </w:p>
    <w:p w:rsidR="0008541A" w:rsidRDefault="0008541A" w:rsidP="0008541A">
      <w:pPr>
        <w:spacing w:after="0" w:line="240" w:lineRule="auto"/>
        <w:ind w:left="-18"/>
        <w:rPr>
          <w:rFonts w:ascii="Times New Roman" w:hAnsi="Times New Roman"/>
          <w:color w:val="000000"/>
          <w:sz w:val="24"/>
          <w:szCs w:val="24"/>
        </w:rPr>
      </w:pPr>
      <w:r>
        <w:rPr>
          <w:rFonts w:ascii="Times New Roman" w:hAnsi="Times New Roman"/>
          <w:color w:val="000000"/>
          <w:sz w:val="24"/>
          <w:szCs w:val="24"/>
        </w:rPr>
        <w:t xml:space="preserve">         </w:t>
      </w:r>
      <w:r w:rsidRPr="00732A56">
        <w:rPr>
          <w:rFonts w:ascii="Times New Roman" w:hAnsi="Times New Roman"/>
          <w:color w:val="000000"/>
          <w:sz w:val="24"/>
          <w:szCs w:val="24"/>
        </w:rPr>
        <w:t xml:space="preserve">Faktor penyebab munculnya perekrutan tentara anak menurut Julie McBride adalah sebagai berikut: </w:t>
      </w:r>
    </w:p>
    <w:p w:rsidR="0008541A" w:rsidRPr="00732A56" w:rsidRDefault="0008541A" w:rsidP="0008541A">
      <w:pPr>
        <w:spacing w:after="0" w:line="240" w:lineRule="auto"/>
        <w:ind w:left="-18"/>
        <w:rPr>
          <w:rFonts w:ascii="Times New Roman" w:hAnsi="Times New Roman"/>
          <w:color w:val="000000"/>
          <w:sz w:val="24"/>
          <w:szCs w:val="24"/>
        </w:rPr>
      </w:pPr>
      <w:r>
        <w:rPr>
          <w:rFonts w:ascii="Times New Roman" w:hAnsi="Times New Roman"/>
          <w:color w:val="000000"/>
          <w:sz w:val="24"/>
          <w:szCs w:val="24"/>
        </w:rPr>
        <w:t xml:space="preserve"> 1. </w:t>
      </w:r>
      <w:r w:rsidRPr="00732A56">
        <w:rPr>
          <w:rFonts w:ascii="Times New Roman" w:hAnsi="Times New Roman"/>
          <w:color w:val="000000"/>
          <w:sz w:val="24"/>
          <w:szCs w:val="24"/>
        </w:rPr>
        <w:t>Pemikiran pemimpin kelompok yang merekrut anak. Menurut mereka, merekrut anak-anak menjadi tentara adalah hal yang rasional karena anak-anak ini relatif mudah dibujuk.  Selain intu kasus  AIDS di Afrika yang tinggi menyebabkan kalangan remaja dan dewasa banyak yang meninggal di usia muda dan membuat anak-anak menjadi yatim piatu. Hal ini membuka kesempatan untuk merekrut mereka sebagai tentara anak.</w:t>
      </w:r>
    </w:p>
    <w:p w:rsidR="0008541A" w:rsidRDefault="0008541A" w:rsidP="0008541A">
      <w:pPr>
        <w:spacing w:after="0" w:line="240" w:lineRule="auto"/>
        <w:ind w:left="-18"/>
        <w:rPr>
          <w:rFonts w:ascii="Times New Roman" w:hAnsi="Times New Roman"/>
          <w:color w:val="000000"/>
          <w:sz w:val="24"/>
          <w:szCs w:val="24"/>
        </w:rPr>
      </w:pPr>
    </w:p>
    <w:p w:rsidR="0008541A" w:rsidRPr="00732A56" w:rsidRDefault="0008541A" w:rsidP="0008541A">
      <w:pPr>
        <w:spacing w:after="0" w:line="240" w:lineRule="auto"/>
        <w:ind w:left="-18"/>
        <w:rPr>
          <w:rFonts w:ascii="Times New Roman" w:hAnsi="Times New Roman"/>
          <w:color w:val="000000"/>
          <w:sz w:val="24"/>
          <w:szCs w:val="24"/>
        </w:rPr>
      </w:pPr>
      <w:r>
        <w:rPr>
          <w:rFonts w:ascii="Times New Roman" w:hAnsi="Times New Roman"/>
          <w:color w:val="000000"/>
          <w:sz w:val="24"/>
          <w:szCs w:val="24"/>
        </w:rPr>
        <w:t xml:space="preserve"> 2. </w:t>
      </w:r>
      <w:r w:rsidRPr="00732A56">
        <w:rPr>
          <w:rFonts w:ascii="Times New Roman" w:hAnsi="Times New Roman"/>
          <w:color w:val="000000"/>
          <w:sz w:val="24"/>
          <w:szCs w:val="24"/>
        </w:rPr>
        <w:t>Proliferasi dan Penyebaran Senjata Api Kecil. Dengan adanya penyebaran senjata api yang bebasbisa membuat anak-anak menggunakan senjata yang ukurannya kecil hal ini membuat maraknya perekrutan anak-anak untuk penambahan pasukan, misalnya dengan menggunakan AK-47 yang berukuran ringan terjual banyak di pasar gelap dengan harga yang murah, anak-anak berumur 10 tahun tanpa latihan bisa memegang senjata tersebut layaknya orang dewasa dan menembak senjata sesuai perintah karena ukuran ringan.</w:t>
      </w:r>
    </w:p>
    <w:p w:rsidR="0008541A" w:rsidRDefault="0008541A" w:rsidP="0008541A">
      <w:pPr>
        <w:spacing w:after="0" w:line="240" w:lineRule="auto"/>
        <w:ind w:left="-18"/>
        <w:rPr>
          <w:rFonts w:ascii="Times New Roman" w:hAnsi="Times New Roman"/>
          <w:color w:val="000000"/>
          <w:sz w:val="24"/>
          <w:szCs w:val="24"/>
        </w:rPr>
      </w:pPr>
    </w:p>
    <w:p w:rsidR="0008541A" w:rsidRDefault="0008541A" w:rsidP="0008541A">
      <w:pPr>
        <w:spacing w:after="0" w:line="240" w:lineRule="auto"/>
        <w:ind w:left="-18"/>
        <w:rPr>
          <w:rFonts w:ascii="Times New Roman" w:hAnsi="Times New Roman"/>
          <w:color w:val="0070C0"/>
          <w:sz w:val="24"/>
          <w:szCs w:val="24"/>
        </w:rPr>
      </w:pPr>
      <w:r>
        <w:rPr>
          <w:rFonts w:ascii="Times New Roman" w:hAnsi="Times New Roman"/>
          <w:color w:val="000000"/>
          <w:sz w:val="24"/>
          <w:szCs w:val="24"/>
        </w:rPr>
        <w:t xml:space="preserve"> 3. </w:t>
      </w:r>
      <w:r w:rsidRPr="00732A56">
        <w:rPr>
          <w:rFonts w:ascii="Times New Roman" w:hAnsi="Times New Roman"/>
          <w:color w:val="000000"/>
          <w:sz w:val="24"/>
          <w:szCs w:val="24"/>
        </w:rPr>
        <w:t xml:space="preserve">Peningkatan konflik internal. Biasanya pada konflik yang terjadi, komunitas lokal sipil serta anak-anak adalah kelompok yang menjadi terawal. Mereka menyaksikan insiden kekerasan dan kehancuran yang meninmbulkan efek yang buruk, untuk anak-anak yang menjadi Tentara Anak pasti berpengetahuan luas dalam pertempuran yang memiliki perspektif mereka sendiri dan nilai-nilai moral yang diubah oleh pengalaman mereka, dan yang telah memasuki masa remaja mengetahui hanya kekerasan yang menjadi ancaman besar bagi perdamaian dan keamanan negara yang rentan pasca konflik. Seringkali teringat dengan masa lalu militer mereka, para tentara anak kini </w:t>
      </w:r>
      <w:r w:rsidRPr="00732A56">
        <w:rPr>
          <w:rFonts w:ascii="Times New Roman" w:hAnsi="Times New Roman"/>
          <w:color w:val="000000"/>
          <w:sz w:val="24"/>
          <w:szCs w:val="24"/>
        </w:rPr>
        <w:lastRenderedPageBreak/>
        <w:t>merasa sulit untuk menyesuaikan diri dengan kehidupan setelah perang dan tidak dalam posisi untuk memberikan kontribusi ekonomi dalam operasi pembangunan kembali tanah air mereka.</w:t>
      </w:r>
      <w:r>
        <w:rPr>
          <w:rFonts w:ascii="Times New Roman" w:hAnsi="Times New Roman"/>
          <w:color w:val="000000"/>
          <w:sz w:val="24"/>
          <w:szCs w:val="24"/>
        </w:rPr>
        <w:t xml:space="preserve"> </w:t>
      </w:r>
      <w:r w:rsidRPr="00732A56">
        <w:rPr>
          <w:rFonts w:ascii="Times New Roman" w:hAnsi="Times New Roman"/>
          <w:color w:val="0070C0"/>
          <w:sz w:val="24"/>
          <w:szCs w:val="24"/>
        </w:rPr>
        <w:t>(Mc,Bride,2014)</w:t>
      </w:r>
    </w:p>
    <w:p w:rsidR="0008541A" w:rsidRDefault="0008541A" w:rsidP="0008541A">
      <w:pPr>
        <w:spacing w:after="0" w:line="240" w:lineRule="auto"/>
        <w:ind w:left="-18"/>
        <w:rPr>
          <w:rFonts w:ascii="Times New Roman" w:hAnsi="Times New Roman"/>
          <w:color w:val="000000"/>
          <w:sz w:val="24"/>
          <w:szCs w:val="24"/>
        </w:rPr>
      </w:pPr>
      <w:r>
        <w:rPr>
          <w:rFonts w:ascii="Times New Roman" w:hAnsi="Times New Roman"/>
          <w:color w:val="000000"/>
          <w:sz w:val="24"/>
          <w:szCs w:val="24"/>
        </w:rPr>
        <w:t xml:space="preserve">             </w:t>
      </w:r>
      <w:r w:rsidRPr="00732A56">
        <w:rPr>
          <w:rFonts w:ascii="Times New Roman" w:hAnsi="Times New Roman"/>
          <w:color w:val="000000"/>
          <w:sz w:val="24"/>
          <w:szCs w:val="24"/>
        </w:rPr>
        <w:t xml:space="preserve">Dampak dari perekrutan tentara anak secara umum menurut Erin Martz adalah sebagai berikut : </w:t>
      </w:r>
    </w:p>
    <w:p w:rsidR="0008541A" w:rsidRDefault="0008541A" w:rsidP="0008541A">
      <w:pPr>
        <w:spacing w:after="0" w:line="240" w:lineRule="auto"/>
        <w:ind w:left="-18"/>
        <w:rPr>
          <w:rFonts w:ascii="Times New Roman" w:hAnsi="Times New Roman"/>
          <w:color w:val="000000"/>
          <w:sz w:val="24"/>
          <w:szCs w:val="24"/>
        </w:rPr>
      </w:pPr>
    </w:p>
    <w:p w:rsidR="0008541A" w:rsidRDefault="0008541A" w:rsidP="0008541A">
      <w:pPr>
        <w:spacing w:after="0" w:line="240" w:lineRule="auto"/>
        <w:ind w:left="-18"/>
        <w:rPr>
          <w:rFonts w:ascii="Times New Roman" w:hAnsi="Times New Roman"/>
          <w:color w:val="000000"/>
          <w:sz w:val="24"/>
          <w:szCs w:val="24"/>
        </w:rPr>
      </w:pPr>
      <w:r>
        <w:rPr>
          <w:rFonts w:ascii="Times New Roman" w:hAnsi="Times New Roman"/>
          <w:color w:val="000000"/>
          <w:sz w:val="24"/>
          <w:szCs w:val="24"/>
        </w:rPr>
        <w:t xml:space="preserve"> 1. </w:t>
      </w:r>
      <w:r w:rsidRPr="00732A56">
        <w:rPr>
          <w:rFonts w:ascii="Times New Roman" w:hAnsi="Times New Roman"/>
          <w:color w:val="000000"/>
          <w:sz w:val="24"/>
          <w:szCs w:val="24"/>
        </w:rPr>
        <w:t xml:space="preserve">Dampak emosional : Anak-anak yang direkrut menjadi tentara anak memiliki emosional yang tidak stabil, tidak mau bersosialisasi dan kepercayaan diri mereka berkurang. Salah satu faktornya adalah ketidakmampuan mereka dalam menolak pada saat perekrutan dan mereka mau tidak mau terlibat didalam konflik.  Tentara yang berhasil merekrut tentara baru akan mendapatkan upah yang tinggi karena berhasil merekrut anak-anak ini. </w:t>
      </w:r>
    </w:p>
    <w:p w:rsidR="0008541A" w:rsidRDefault="0008541A" w:rsidP="0008541A">
      <w:pPr>
        <w:spacing w:after="0" w:line="240" w:lineRule="auto"/>
        <w:ind w:left="-18"/>
        <w:rPr>
          <w:rFonts w:ascii="Times New Roman" w:hAnsi="Times New Roman"/>
          <w:color w:val="000000"/>
          <w:sz w:val="24"/>
          <w:szCs w:val="24"/>
        </w:rPr>
      </w:pPr>
    </w:p>
    <w:p w:rsidR="0008541A" w:rsidRPr="00732A56" w:rsidRDefault="0008541A" w:rsidP="0008541A">
      <w:pPr>
        <w:spacing w:after="0" w:line="240" w:lineRule="auto"/>
        <w:ind w:left="-18"/>
        <w:rPr>
          <w:rFonts w:ascii="Times New Roman" w:hAnsi="Times New Roman"/>
          <w:color w:val="000000"/>
          <w:sz w:val="24"/>
          <w:szCs w:val="24"/>
        </w:rPr>
      </w:pPr>
      <w:r>
        <w:rPr>
          <w:rFonts w:ascii="Times New Roman" w:hAnsi="Times New Roman"/>
          <w:color w:val="000000"/>
          <w:sz w:val="24"/>
          <w:szCs w:val="24"/>
        </w:rPr>
        <w:t xml:space="preserve"> 2. </w:t>
      </w:r>
      <w:r w:rsidRPr="00732A56">
        <w:rPr>
          <w:rFonts w:ascii="Times New Roman" w:hAnsi="Times New Roman"/>
          <w:color w:val="000000"/>
          <w:sz w:val="24"/>
          <w:szCs w:val="24"/>
        </w:rPr>
        <w:t>Dampak fisik: Anak-anak yang mendapat perlakuan tidak baik dan kasar akan mendapat kecacatan fisik akibat pelatihan fisik yang diberikan, mereka juga akan dihukum apabila tidak mampu menjalankan pelatihan yang diberikan dan juga ancaman seperti disiksa atau hukuman cambuk akibatnya mereka lelah secara emosional dan lelah secara fisik akibat kasarnya perlakuan para perekrut tentara anak</w:t>
      </w:r>
    </w:p>
    <w:p w:rsidR="0008541A" w:rsidRDefault="0008541A" w:rsidP="0008541A">
      <w:pPr>
        <w:spacing w:after="0" w:line="240" w:lineRule="auto"/>
        <w:ind w:left="-18"/>
        <w:rPr>
          <w:rFonts w:ascii="Times New Roman" w:hAnsi="Times New Roman"/>
          <w:color w:val="000000"/>
          <w:sz w:val="24"/>
          <w:szCs w:val="24"/>
        </w:rPr>
      </w:pPr>
    </w:p>
    <w:p w:rsidR="0008541A" w:rsidRPr="00732A56" w:rsidRDefault="0008541A" w:rsidP="0008541A">
      <w:pPr>
        <w:spacing w:after="0" w:line="240" w:lineRule="auto"/>
        <w:ind w:left="-18"/>
        <w:rPr>
          <w:rFonts w:ascii="Times New Roman" w:hAnsi="Times New Roman"/>
          <w:color w:val="000000"/>
          <w:sz w:val="24"/>
          <w:szCs w:val="24"/>
        </w:rPr>
      </w:pPr>
      <w:r w:rsidRPr="00732A56">
        <w:rPr>
          <w:rFonts w:ascii="Times New Roman" w:hAnsi="Times New Roman"/>
          <w:color w:val="000000"/>
          <w:sz w:val="24"/>
          <w:szCs w:val="24"/>
        </w:rPr>
        <w:t xml:space="preserve"> 3. </w:t>
      </w:r>
      <w:r>
        <w:rPr>
          <w:rFonts w:ascii="Times New Roman" w:hAnsi="Times New Roman"/>
          <w:color w:val="000000"/>
          <w:sz w:val="24"/>
          <w:szCs w:val="24"/>
        </w:rPr>
        <w:t xml:space="preserve"> </w:t>
      </w:r>
      <w:r w:rsidRPr="00732A56">
        <w:rPr>
          <w:rFonts w:ascii="Times New Roman" w:hAnsi="Times New Roman"/>
          <w:color w:val="000000"/>
          <w:sz w:val="24"/>
          <w:szCs w:val="24"/>
        </w:rPr>
        <w:t>Dampak psikologi : Anak-anak yang direkrut menjadi tentara memiliki tingkat stress yang tinggi yaitu PTSD (</w:t>
      </w:r>
      <w:r w:rsidRPr="002E6582">
        <w:rPr>
          <w:rFonts w:ascii="Times New Roman" w:hAnsi="Times New Roman"/>
          <w:i/>
          <w:color w:val="000000"/>
          <w:sz w:val="24"/>
          <w:szCs w:val="24"/>
        </w:rPr>
        <w:t>Post-traumatic Stress Disorder</w:t>
      </w:r>
      <w:r w:rsidRPr="00732A56">
        <w:rPr>
          <w:rFonts w:ascii="Times New Roman" w:hAnsi="Times New Roman"/>
          <w:color w:val="000000"/>
          <w:sz w:val="24"/>
          <w:szCs w:val="24"/>
        </w:rPr>
        <w:t>) karena pelatihan yang dijalani serta partisipasi mereka dalam zona konflik, melihat rekan rekanya yang gugur, selalu mendengar suara tembakan/ledakan dan rekan-rekan tentara anak yang menjadi target berjalan/human shield.</w:t>
      </w:r>
      <w:r>
        <w:rPr>
          <w:rFonts w:ascii="Times New Roman" w:hAnsi="Times New Roman"/>
          <w:color w:val="000000"/>
          <w:sz w:val="24"/>
          <w:szCs w:val="24"/>
        </w:rPr>
        <w:t xml:space="preserve"> </w:t>
      </w:r>
      <w:r w:rsidRPr="00CB41A8">
        <w:rPr>
          <w:rFonts w:ascii="Times New Roman" w:hAnsi="Times New Roman"/>
          <w:color w:val="0070C0"/>
          <w:sz w:val="24"/>
          <w:szCs w:val="24"/>
        </w:rPr>
        <w:t>(Martz,2010)</w:t>
      </w:r>
    </w:p>
    <w:p w:rsidR="0008541A" w:rsidRDefault="0008541A" w:rsidP="0008541A">
      <w:pPr>
        <w:spacing w:after="0" w:line="240" w:lineRule="auto"/>
        <w:ind w:left="-18"/>
        <w:rPr>
          <w:rFonts w:ascii="Times New Roman" w:hAnsi="Times New Roman"/>
          <w:b/>
          <w:color w:val="000000"/>
          <w:sz w:val="24"/>
          <w:szCs w:val="24"/>
        </w:rPr>
      </w:pPr>
    </w:p>
    <w:p w:rsidR="0008541A" w:rsidRDefault="0008541A" w:rsidP="0008541A">
      <w:pPr>
        <w:spacing w:after="0" w:line="240" w:lineRule="auto"/>
        <w:ind w:left="-18"/>
        <w:rPr>
          <w:rFonts w:ascii="Times New Roman" w:hAnsi="Times New Roman"/>
          <w:b/>
          <w:color w:val="000000"/>
          <w:sz w:val="24"/>
          <w:szCs w:val="24"/>
        </w:rPr>
      </w:pPr>
      <w:r w:rsidRPr="002107CD">
        <w:rPr>
          <w:rFonts w:ascii="Times New Roman" w:hAnsi="Times New Roman"/>
          <w:b/>
          <w:color w:val="000000"/>
          <w:sz w:val="24"/>
          <w:szCs w:val="24"/>
          <w:lang w:val="en-US"/>
        </w:rPr>
        <w:t>Metode Penelitian</w:t>
      </w:r>
    </w:p>
    <w:p w:rsidR="0008541A" w:rsidRPr="003310F8" w:rsidRDefault="0008541A" w:rsidP="0008541A">
      <w:pPr>
        <w:spacing w:after="0" w:line="240" w:lineRule="auto"/>
        <w:ind w:left="-18"/>
        <w:rPr>
          <w:rFonts w:ascii="Times New Roman" w:hAnsi="Times New Roman"/>
          <w:b/>
          <w:color w:val="000000"/>
          <w:sz w:val="24"/>
          <w:szCs w:val="24"/>
          <w:lang w:val="en-US"/>
        </w:rPr>
      </w:pPr>
      <w:r>
        <w:rPr>
          <w:rFonts w:ascii="Times New Roman" w:hAnsi="Times New Roman"/>
          <w:b/>
          <w:color w:val="000000"/>
          <w:sz w:val="24"/>
          <w:szCs w:val="24"/>
        </w:rPr>
        <w:t xml:space="preserve">        </w:t>
      </w:r>
      <w:r w:rsidRPr="004A3388">
        <w:rPr>
          <w:rFonts w:ascii="Times New Roman" w:hAnsi="Times New Roman"/>
          <w:sz w:val="24"/>
          <w:szCs w:val="24"/>
        </w:rPr>
        <w:t xml:space="preserve">Jenis penelitian ini adalah deskriptif yaitu menggambarkan peran </w:t>
      </w:r>
      <w:r w:rsidRPr="004A3388">
        <w:rPr>
          <w:rFonts w:ascii="Times New Roman" w:hAnsi="Times New Roman"/>
          <w:i/>
          <w:sz w:val="24"/>
          <w:szCs w:val="24"/>
        </w:rPr>
        <w:t>War Child UK</w:t>
      </w:r>
      <w:r w:rsidRPr="004A3388">
        <w:rPr>
          <w:rFonts w:ascii="Times New Roman" w:hAnsi="Times New Roman"/>
          <w:sz w:val="24"/>
          <w:szCs w:val="24"/>
        </w:rPr>
        <w:t xml:space="preserve"> dalam menangani kasus tentara anak di Afrika Tengah.</w:t>
      </w:r>
      <w:r>
        <w:rPr>
          <w:rFonts w:ascii="Times New Roman" w:hAnsi="Times New Roman"/>
          <w:sz w:val="24"/>
          <w:szCs w:val="24"/>
        </w:rPr>
        <w:t xml:space="preserve"> </w:t>
      </w:r>
      <w:r w:rsidRPr="004A3388">
        <w:rPr>
          <w:rFonts w:ascii="Times New Roman" w:hAnsi="Times New Roman"/>
          <w:sz w:val="24"/>
          <w:szCs w:val="24"/>
        </w:rPr>
        <w:t xml:space="preserve">Jenis data yang digunakan dalam penelitian ini adalah data primer dan sekunder. Data primer diperoleh dari wawancara secara online dengan pihak </w:t>
      </w:r>
      <w:r w:rsidRPr="004A3388">
        <w:rPr>
          <w:rFonts w:ascii="Times New Roman" w:hAnsi="Times New Roman"/>
          <w:i/>
          <w:sz w:val="24"/>
          <w:szCs w:val="24"/>
        </w:rPr>
        <w:t>War Child UK</w:t>
      </w:r>
      <w:r w:rsidRPr="004A3388">
        <w:rPr>
          <w:rFonts w:ascii="Times New Roman" w:hAnsi="Times New Roman"/>
          <w:sz w:val="24"/>
          <w:szCs w:val="24"/>
        </w:rPr>
        <w:t xml:space="preserve"> sementara data sekunder diperoleh dari buku, </w:t>
      </w:r>
      <w:r w:rsidRPr="004A3388">
        <w:rPr>
          <w:rFonts w:ascii="Times New Roman" w:hAnsi="Times New Roman"/>
          <w:i/>
          <w:sz w:val="24"/>
          <w:szCs w:val="24"/>
        </w:rPr>
        <w:t>e-book</w:t>
      </w:r>
      <w:r w:rsidRPr="004A3388">
        <w:rPr>
          <w:rFonts w:ascii="Times New Roman" w:hAnsi="Times New Roman"/>
          <w:sz w:val="24"/>
          <w:szCs w:val="24"/>
        </w:rPr>
        <w:t>, jurnal, koran, majalah, tulisan ilmiah serta aksesinternet yang bersifat relevan dengan masalah/tema yang diangkat.</w:t>
      </w:r>
      <w:r>
        <w:rPr>
          <w:rFonts w:ascii="Times New Roman" w:hAnsi="Times New Roman"/>
          <w:sz w:val="24"/>
          <w:szCs w:val="24"/>
        </w:rPr>
        <w:t xml:space="preserve"> </w:t>
      </w:r>
      <w:r w:rsidRPr="004A3388">
        <w:rPr>
          <w:rFonts w:ascii="Times New Roman" w:hAnsi="Times New Roman"/>
          <w:sz w:val="24"/>
          <w:szCs w:val="24"/>
        </w:rPr>
        <w:t xml:space="preserve">Pengumpulan data menggunakan telaah pustaka </w:t>
      </w:r>
      <w:r w:rsidRPr="004A3388">
        <w:rPr>
          <w:rFonts w:ascii="Times New Roman" w:hAnsi="Times New Roman"/>
          <w:i/>
          <w:sz w:val="24"/>
          <w:szCs w:val="24"/>
        </w:rPr>
        <w:t>(library research)</w:t>
      </w:r>
      <w:r w:rsidRPr="004A3388">
        <w:rPr>
          <w:rFonts w:ascii="Times New Roman" w:hAnsi="Times New Roman"/>
          <w:sz w:val="24"/>
          <w:szCs w:val="24"/>
        </w:rPr>
        <w:t xml:space="preserve"> mengenai Afrika Tengah, tentara anak dari berbagai referensi buku, e-book, jurnal, koran, majalah, tulisan ilmiah hingga situs internet.</w:t>
      </w:r>
      <w:r>
        <w:rPr>
          <w:rFonts w:ascii="Times New Roman" w:hAnsi="Times New Roman"/>
          <w:sz w:val="24"/>
          <w:szCs w:val="24"/>
        </w:rPr>
        <w:t xml:space="preserve"> </w:t>
      </w:r>
      <w:r w:rsidRPr="004A3388">
        <w:rPr>
          <w:rFonts w:ascii="Times New Roman" w:hAnsi="Times New Roman"/>
          <w:sz w:val="24"/>
          <w:szCs w:val="24"/>
        </w:rPr>
        <w:t>Teknik analisis data adalah analisis kualitatif dimana penulis akan menganalisis dan menjelaskan permasalahan berdasarkan data yang telah diperoleh kemudian mengaitkanya dengan teori yang digunakan lalu ditarik sebuah kesimpulan.</w:t>
      </w:r>
    </w:p>
    <w:p w:rsidR="0008541A" w:rsidRDefault="0008541A" w:rsidP="0008541A">
      <w:pPr>
        <w:spacing w:after="0" w:line="240" w:lineRule="auto"/>
        <w:rPr>
          <w:rFonts w:ascii="Times New Roman" w:hAnsi="Times New Roman"/>
          <w:b/>
          <w:color w:val="000000"/>
          <w:sz w:val="24"/>
          <w:szCs w:val="24"/>
        </w:rPr>
      </w:pPr>
    </w:p>
    <w:p w:rsidR="0008541A" w:rsidRPr="002107CD" w:rsidRDefault="0008541A" w:rsidP="0008541A">
      <w:pPr>
        <w:spacing w:after="0" w:line="240" w:lineRule="auto"/>
        <w:rPr>
          <w:rFonts w:ascii="Times New Roman" w:hAnsi="Times New Roman"/>
          <w:color w:val="000000"/>
          <w:sz w:val="24"/>
          <w:szCs w:val="24"/>
          <w:lang w:val="en-AU"/>
        </w:rPr>
      </w:pPr>
      <w:r w:rsidRPr="002107CD">
        <w:rPr>
          <w:rFonts w:ascii="Times New Roman" w:hAnsi="Times New Roman"/>
          <w:b/>
          <w:color w:val="000000"/>
          <w:sz w:val="24"/>
          <w:szCs w:val="24"/>
          <w:lang w:val="en-AU"/>
        </w:rPr>
        <w:t>Hasil dan Pembahasan</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S</w:t>
      </w:r>
      <w:r w:rsidRPr="00B00CB8">
        <w:rPr>
          <w:rFonts w:ascii="Times New Roman" w:eastAsia="游明朝" w:hAnsi="Times New Roman"/>
          <w:sz w:val="24"/>
          <w:lang w:eastAsia="ja-JP"/>
        </w:rPr>
        <w:t xml:space="preserve">esuai dengan teori Peran Organisasi Internasional, penanganan  tentara anak yang dilakukan oleh </w:t>
      </w:r>
      <w:r w:rsidRPr="00B00CB8">
        <w:rPr>
          <w:rFonts w:ascii="Times New Roman" w:eastAsia="游明朝" w:hAnsi="Times New Roman"/>
          <w:i/>
          <w:sz w:val="24"/>
          <w:lang w:eastAsia="ja-JP"/>
        </w:rPr>
        <w:t xml:space="preserve">War Child UK </w:t>
      </w:r>
      <w:r>
        <w:rPr>
          <w:rFonts w:ascii="Times New Roman" w:eastAsia="游明朝" w:hAnsi="Times New Roman"/>
          <w:sz w:val="24"/>
          <w:lang w:eastAsia="ja-JP"/>
        </w:rPr>
        <w:t xml:space="preserve">dibagi menjadi 4 bagian yaitu </w:t>
      </w:r>
      <w:r w:rsidRPr="00B00CB8">
        <w:rPr>
          <w:rFonts w:ascii="Times New Roman" w:eastAsia="游明朝" w:hAnsi="Times New Roman"/>
          <w:sz w:val="24"/>
          <w:lang w:eastAsia="ja-JP"/>
        </w:rPr>
        <w:t xml:space="preserve">Program Perlindungan anak, Program Edukasi, DDR, Advokasi dan Penggalangan dana untuk menangani tentara anak. Sesuai peranan OI sebagai Fasilitator,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memberikan fasilitas kepada korban anak-anak yang menjadi tentara anak di Afrika Tengah dan menjalankan programnya seperti DDR, untuk Advokasi termasuk didalam peranan OI Determinator karena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berusaha untuk menambah kepedulian kepada anak-anak yang terlibat konflik sedangkan untuk penggalangan dana termasuk didalam pernanan OI sebagai Inisiator karena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membuka penggalangan dana dalam bentuk </w:t>
      </w:r>
      <w:r w:rsidRPr="00B00CB8">
        <w:rPr>
          <w:rFonts w:ascii="Times New Roman" w:eastAsia="游明朝" w:hAnsi="Times New Roman"/>
          <w:sz w:val="24"/>
          <w:lang w:eastAsia="ja-JP"/>
        </w:rPr>
        <w:lastRenderedPageBreak/>
        <w:t>apapun dan para komunitas,masyarakat dan individu agar bisa membantu keadaan anak-anak di Afrika Tengah.</w:t>
      </w:r>
      <w:r>
        <w:rPr>
          <w:rFonts w:ascii="Times New Roman" w:eastAsia="游明朝" w:hAnsi="Times New Roman"/>
          <w:sz w:val="24"/>
          <w:lang w:eastAsia="ja-JP"/>
        </w:rPr>
        <w:t>.</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p>
    <w:p w:rsidR="0008541A"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  Program yang dilakukan oleh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terhadap tentara anak di Afrika Tengah adalah sebagai berikut:</w:t>
      </w:r>
    </w:p>
    <w:p w:rsidR="0008541A" w:rsidRDefault="0008541A" w:rsidP="0008541A">
      <w:pPr>
        <w:spacing w:after="0" w:line="240" w:lineRule="auto"/>
        <w:ind w:firstLine="289"/>
        <w:contextualSpacing/>
        <w:rPr>
          <w:rFonts w:ascii="Times New Roman" w:eastAsia="游明朝" w:hAnsi="Times New Roman"/>
          <w:sz w:val="24"/>
          <w:lang w:eastAsia="ja-JP"/>
        </w:rPr>
      </w:pPr>
    </w:p>
    <w:p w:rsidR="0008541A" w:rsidRPr="003310F8" w:rsidRDefault="0008541A" w:rsidP="0008541A">
      <w:pPr>
        <w:spacing w:after="0" w:line="240" w:lineRule="auto"/>
        <w:contextualSpacing/>
        <w:rPr>
          <w:rFonts w:ascii="Times New Roman" w:eastAsia="游明朝" w:hAnsi="Times New Roman"/>
          <w:sz w:val="24"/>
          <w:lang w:eastAsia="ja-JP"/>
        </w:rPr>
      </w:pPr>
      <w:r w:rsidRPr="00B00CB8">
        <w:rPr>
          <w:rFonts w:ascii="Times New Roman" w:eastAsia="游明朝" w:hAnsi="Times New Roman"/>
          <w:b/>
          <w:sz w:val="24"/>
          <w:lang w:eastAsia="ja-JP"/>
        </w:rPr>
        <w:t>1. Program perlindungan Anak</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Pada tahun 2013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bekerja sama dengan </w:t>
      </w:r>
      <w:r w:rsidRPr="00B00CB8">
        <w:rPr>
          <w:rFonts w:ascii="Times New Roman" w:eastAsia="游明朝" w:hAnsi="Times New Roman"/>
          <w:i/>
          <w:sz w:val="24"/>
          <w:lang w:eastAsia="ja-JP"/>
        </w:rPr>
        <w:t xml:space="preserve">Femme Action Plus </w:t>
      </w:r>
      <w:r w:rsidRPr="00B00CB8">
        <w:rPr>
          <w:rFonts w:ascii="Times New Roman" w:eastAsia="游明朝" w:hAnsi="Times New Roman"/>
          <w:sz w:val="24"/>
          <w:lang w:eastAsia="ja-JP"/>
        </w:rPr>
        <w:t xml:space="preserve">di Ibu Kota Afrika Tengah, khususnya Bangui sebagai ibu kota Afrika Tengah yang menjadi zona perang dan perekrutan tentara anak. Sekitar 1.907 anak, termasuk 1.096 anak perempuan, mendapat manfaat dari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proyek perlindungan tanggap darurat di enam kamp pengungsi termasuk 97 anak yang tanpa pendamping, beberapa di antaranya dipisahkan dari orang tua mereka saat mereka melarikan diri dari para pemberontak.  Selama periode ini,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telah membantu 250 anak yang terkena dampak oleh krisis melalui penyediaan kebutuhan dasar (selimut, tikar, kelambu, beras). Ini termasuk anak-anak dari komunitas Muslim dan Kristen dengan intensifikasi krisis pada bulan Desember </w:t>
      </w:r>
      <w:r>
        <w:rPr>
          <w:rFonts w:ascii="Times New Roman" w:eastAsia="游明朝" w:hAnsi="Times New Roman"/>
          <w:sz w:val="24"/>
          <w:lang w:eastAsia="ja-JP"/>
        </w:rPr>
        <w:t xml:space="preserve">di </w:t>
      </w:r>
      <w:r w:rsidRPr="00B00CB8">
        <w:rPr>
          <w:rFonts w:ascii="Times New Roman" w:eastAsia="游明朝" w:hAnsi="Times New Roman"/>
          <w:sz w:val="24"/>
          <w:lang w:eastAsia="ja-JP"/>
        </w:rPr>
        <w:t xml:space="preserve">Bangui dengan membangun </w:t>
      </w:r>
      <w:r w:rsidRPr="00B00CB8">
        <w:rPr>
          <w:rFonts w:ascii="Times New Roman" w:eastAsia="游明朝" w:hAnsi="Times New Roman"/>
          <w:i/>
          <w:sz w:val="24"/>
          <w:lang w:eastAsia="ja-JP"/>
        </w:rPr>
        <w:t>Child Friendly Space</w:t>
      </w:r>
      <w:r w:rsidRPr="00B00CB8">
        <w:rPr>
          <w:rFonts w:ascii="Times New Roman" w:eastAsia="游明朝" w:hAnsi="Times New Roman"/>
          <w:sz w:val="24"/>
          <w:lang w:eastAsia="ja-JP"/>
        </w:rPr>
        <w:t xml:space="preserve"> (CFS) di kamp pengungsian dengan tujuan untuk membantu pemulihan anak dan tentara anak yang terlibat dalam konflik 2013 antara Seleka dan Anti-Balaka.   </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Pada tahun 2014 konflik bersenjata di Afrika Tengah meningkat dan menjadi tempat yang berbahaya untuk para pekerja humanitarian oleh karena itu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memperketat penjagaan disekitar tempat pengungsian.  5000 orang yang tewas akibat konflik antar </w:t>
      </w:r>
      <w:r w:rsidRPr="002E6582">
        <w:rPr>
          <w:rFonts w:ascii="Times New Roman" w:eastAsia="游明朝" w:hAnsi="Times New Roman"/>
          <w:i/>
          <w:sz w:val="24"/>
          <w:lang w:eastAsia="ja-JP"/>
        </w:rPr>
        <w:t xml:space="preserve">Seleka </w:t>
      </w:r>
      <w:r w:rsidRPr="00B00CB8">
        <w:rPr>
          <w:rFonts w:ascii="Times New Roman" w:eastAsia="游明朝" w:hAnsi="Times New Roman"/>
          <w:sz w:val="24"/>
          <w:lang w:eastAsia="ja-JP"/>
        </w:rPr>
        <w:t xml:space="preserve">dan </w:t>
      </w:r>
      <w:r w:rsidRPr="002E6582">
        <w:rPr>
          <w:rFonts w:ascii="Times New Roman" w:eastAsia="游明朝" w:hAnsi="Times New Roman"/>
          <w:i/>
          <w:sz w:val="24"/>
          <w:lang w:eastAsia="ja-JP"/>
        </w:rPr>
        <w:t>Anti-Balaka</w:t>
      </w:r>
      <w:r w:rsidRPr="00B00CB8">
        <w:rPr>
          <w:rFonts w:ascii="Times New Roman" w:eastAsia="游明朝" w:hAnsi="Times New Roman"/>
          <w:sz w:val="24"/>
          <w:lang w:eastAsia="ja-JP"/>
        </w:rPr>
        <w:t xml:space="preserve"> tetapi </w:t>
      </w:r>
      <w:r w:rsidRPr="00AE7DB5">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memperluas program perlindungan anak dan CFS dengan menyediakan tempat pengungsian yang dijaga ketat, bantuan pisikologikal kepada anak anak di daerah Ibu kota Bangui dan Bossangoa.</w:t>
      </w:r>
    </w:p>
    <w:p w:rsidR="0008541A" w:rsidRDefault="0008541A" w:rsidP="0008541A">
      <w:pPr>
        <w:spacing w:after="0" w:line="240" w:lineRule="auto"/>
        <w:ind w:firstLine="289"/>
        <w:contextualSpacing/>
        <w:rPr>
          <w:rFonts w:ascii="Times New Roman" w:eastAsia="游明朝" w:hAnsi="Times New Roman"/>
          <w:sz w:val="24"/>
          <w:lang w:eastAsia="ja-JP"/>
        </w:rPr>
      </w:pP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 Pada tahun 2015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bekerja sama dengan </w:t>
      </w:r>
      <w:r w:rsidRPr="002E6582">
        <w:rPr>
          <w:rFonts w:ascii="Times New Roman" w:eastAsia="游明朝" w:hAnsi="Times New Roman"/>
          <w:i/>
          <w:sz w:val="24"/>
          <w:lang w:eastAsia="ja-JP"/>
        </w:rPr>
        <w:t>Global Communities</w:t>
      </w:r>
      <w:r w:rsidRPr="00B00CB8">
        <w:rPr>
          <w:rFonts w:ascii="Times New Roman" w:eastAsia="游明朝" w:hAnsi="Times New Roman"/>
          <w:sz w:val="24"/>
          <w:lang w:eastAsia="ja-JP"/>
        </w:rPr>
        <w:t xml:space="preserve">, UNICEF dan </w:t>
      </w:r>
      <w:r w:rsidRPr="00B00CB8">
        <w:rPr>
          <w:rFonts w:ascii="Times New Roman" w:eastAsia="游明朝" w:hAnsi="Times New Roman"/>
          <w:i/>
          <w:sz w:val="24"/>
          <w:lang w:eastAsia="ja-JP"/>
        </w:rPr>
        <w:t>Comic Relief and Plan</w:t>
      </w:r>
      <w:r w:rsidRPr="00B00CB8">
        <w:rPr>
          <w:rFonts w:ascii="Times New Roman" w:eastAsia="游明朝" w:hAnsi="Times New Roman"/>
          <w:sz w:val="24"/>
          <w:lang w:eastAsia="ja-JP"/>
        </w:rPr>
        <w:t xml:space="preserve"> untuk memperkuat program darurat perlindungan anak dan memperluas jaringan agar bisa menangani wilayah yang rawan konflik dan memperkuat kerjasama antar sesama organisasi internasional dan NGO (</w:t>
      </w:r>
      <w:r w:rsidRPr="00B00CB8">
        <w:rPr>
          <w:rFonts w:ascii="Times New Roman" w:eastAsia="游明朝" w:hAnsi="Times New Roman"/>
          <w:i/>
          <w:sz w:val="24"/>
          <w:lang w:eastAsia="ja-JP"/>
        </w:rPr>
        <w:t>Non Govermental Organization</w:t>
      </w:r>
      <w:r w:rsidRPr="00B00CB8">
        <w:rPr>
          <w:rFonts w:ascii="Times New Roman" w:eastAsia="游明朝" w:hAnsi="Times New Roman"/>
          <w:sz w:val="24"/>
          <w:lang w:eastAsia="ja-JP"/>
        </w:rPr>
        <w:t>).</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Pada Tahun 2016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memperluas wilayah geografi di Afrika Tengah pada bulan Febuari dengan membuka kantor di daerah Ndele dan Bambari karena kedua daerah ini tempat perekrutan tentara anak dan kekerasan anak sering terjadi di daerah ini, oleh karena itu program perlindungan anak sangat diperlukan untuk menyelamatkan anak-anak di daerah tersebut</w:t>
      </w:r>
      <w:r>
        <w:rPr>
          <w:rFonts w:ascii="Times New Roman" w:eastAsia="游明朝" w:hAnsi="Times New Roman"/>
          <w:sz w:val="24"/>
          <w:lang w:eastAsia="ja-JP"/>
        </w:rPr>
        <w:t xml:space="preserve">. </w:t>
      </w:r>
    </w:p>
    <w:p w:rsidR="0008541A" w:rsidRDefault="0008541A" w:rsidP="0008541A">
      <w:pPr>
        <w:spacing w:after="0" w:line="240" w:lineRule="auto"/>
        <w:ind w:firstLine="289"/>
        <w:contextualSpacing/>
        <w:rPr>
          <w:rFonts w:ascii="Times New Roman" w:eastAsia="游明朝" w:hAnsi="Times New Roman"/>
          <w:sz w:val="24"/>
          <w:lang w:eastAsia="ja-JP"/>
        </w:rPr>
      </w:pP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sidRPr="002F69B4">
        <w:rPr>
          <w:rFonts w:ascii="Times New Roman" w:eastAsia="游明朝" w:hAnsi="Times New Roman"/>
          <w:sz w:val="24"/>
          <w:lang w:eastAsia="ja-JP"/>
        </w:rPr>
        <w:t xml:space="preserve">Dari pembuatan CSF membuat anak-anak ini mendapatkan perlindungan dari para perekrut tentara anak, CSF juga menjadi zona nyaman untuk anak-anak agar bisa bermain dan berkebang, </w:t>
      </w:r>
      <w:r w:rsidRPr="00111BF7">
        <w:rPr>
          <w:rFonts w:ascii="Times New Roman" w:eastAsia="游明朝" w:hAnsi="Times New Roman"/>
          <w:i/>
          <w:sz w:val="24"/>
          <w:lang w:eastAsia="ja-JP"/>
        </w:rPr>
        <w:t>War Child UK</w:t>
      </w:r>
      <w:r w:rsidRPr="002F69B4">
        <w:rPr>
          <w:rFonts w:ascii="Times New Roman" w:eastAsia="游明朝" w:hAnsi="Times New Roman"/>
          <w:sz w:val="24"/>
          <w:lang w:eastAsia="ja-JP"/>
        </w:rPr>
        <w:t xml:space="preserve"> juga mengasuh anak-anak ini sampai bisa bertemu dengan keluarga mereka, selain itu permasalahan nutrisi di Afrika Tengah tinggi karena dari 2015-2020 38% sampai 43% anak anak mengalami malnutrisi, </w:t>
      </w:r>
      <w:r w:rsidRPr="00111BF7">
        <w:rPr>
          <w:rFonts w:ascii="Times New Roman" w:eastAsia="游明朝" w:hAnsi="Times New Roman"/>
          <w:i/>
          <w:sz w:val="24"/>
          <w:lang w:eastAsia="ja-JP"/>
        </w:rPr>
        <w:t>War Child UK</w:t>
      </w:r>
      <w:r w:rsidRPr="002F69B4">
        <w:rPr>
          <w:rFonts w:ascii="Times New Roman" w:eastAsia="游明朝" w:hAnsi="Times New Roman"/>
          <w:sz w:val="24"/>
          <w:lang w:eastAsia="ja-JP"/>
        </w:rPr>
        <w:t xml:space="preserve"> membuat </w:t>
      </w:r>
      <w:r w:rsidRPr="001E4307">
        <w:rPr>
          <w:rFonts w:ascii="Times New Roman" w:eastAsia="游明朝" w:hAnsi="Times New Roman"/>
          <w:i/>
          <w:sz w:val="24"/>
          <w:lang w:eastAsia="ja-JP"/>
        </w:rPr>
        <w:t>Peach Garden</w:t>
      </w:r>
      <w:r w:rsidRPr="002F69B4">
        <w:rPr>
          <w:rFonts w:ascii="Times New Roman" w:eastAsia="游明朝" w:hAnsi="Times New Roman"/>
          <w:sz w:val="24"/>
          <w:lang w:eastAsia="ja-JP"/>
        </w:rPr>
        <w:t xml:space="preserve"> yaitu tempat bercocok tanam dan kebutuhan pokok, </w:t>
      </w:r>
      <w:r w:rsidRPr="00111BF7">
        <w:rPr>
          <w:rFonts w:ascii="Times New Roman" w:eastAsia="游明朝" w:hAnsi="Times New Roman"/>
          <w:i/>
          <w:sz w:val="24"/>
          <w:lang w:eastAsia="ja-JP"/>
        </w:rPr>
        <w:t>War Child UK</w:t>
      </w:r>
      <w:r w:rsidRPr="002F69B4">
        <w:rPr>
          <w:rFonts w:ascii="Times New Roman" w:eastAsia="游明朝" w:hAnsi="Times New Roman"/>
          <w:sz w:val="24"/>
          <w:lang w:eastAsia="ja-JP"/>
        </w:rPr>
        <w:t xml:space="preserve"> membuat 6 kebun untuk menanam sayur dan buah-buahan untuk memenuhi kebutuhan makanan anak-anak di tepat pengungsian, </w:t>
      </w:r>
      <w:r w:rsidRPr="001E4307">
        <w:rPr>
          <w:rFonts w:ascii="Times New Roman" w:eastAsia="游明朝" w:hAnsi="Times New Roman"/>
          <w:i/>
          <w:sz w:val="24"/>
          <w:lang w:eastAsia="ja-JP"/>
        </w:rPr>
        <w:t>War Child UK</w:t>
      </w:r>
      <w:r w:rsidRPr="002F69B4">
        <w:rPr>
          <w:rFonts w:ascii="Times New Roman" w:eastAsia="游明朝" w:hAnsi="Times New Roman"/>
          <w:sz w:val="24"/>
          <w:lang w:eastAsia="ja-JP"/>
        </w:rPr>
        <w:t xml:space="preserve"> juga </w:t>
      </w:r>
      <w:r w:rsidRPr="002F69B4">
        <w:rPr>
          <w:rFonts w:ascii="Times New Roman" w:eastAsia="游明朝" w:hAnsi="Times New Roman"/>
          <w:sz w:val="24"/>
          <w:lang w:eastAsia="ja-JP"/>
        </w:rPr>
        <w:lastRenderedPageBreak/>
        <w:t xml:space="preserve">mengajarkan anak-anak remaja untuk bercocok tanam bersama sama agar bisa meningkatkan pertumbuhan perkebunan  dan komunikasi, kerjasama anak-anak di lingkungan </w:t>
      </w:r>
      <w:r w:rsidRPr="001E4307">
        <w:rPr>
          <w:rFonts w:ascii="Times New Roman" w:eastAsia="游明朝" w:hAnsi="Times New Roman"/>
          <w:i/>
          <w:sz w:val="24"/>
          <w:lang w:eastAsia="ja-JP"/>
        </w:rPr>
        <w:t>Peach Garden</w:t>
      </w:r>
      <w:r w:rsidRPr="002F69B4">
        <w:rPr>
          <w:rFonts w:ascii="Times New Roman" w:eastAsia="游明朝" w:hAnsi="Times New Roman"/>
          <w:sz w:val="24"/>
          <w:lang w:eastAsia="ja-JP"/>
        </w:rPr>
        <w:t xml:space="preserve">, tempat ini menjadi sarana untuk para mantan tentara anak dan anak anak yatim piatu serta korban konflik lainnya, dari program ini War Child UK berhasil membantu 360 Anak pada tahun 2020. </w:t>
      </w:r>
      <w:r w:rsidRPr="00630D96">
        <w:rPr>
          <w:rFonts w:ascii="Times New Roman" w:eastAsia="游明朝" w:hAnsi="Times New Roman"/>
          <w:color w:val="0070C0"/>
          <w:sz w:val="24"/>
          <w:lang w:eastAsia="ja-JP"/>
        </w:rPr>
        <w:t>(Warchild.org</w:t>
      </w:r>
      <w:r>
        <w:rPr>
          <w:rFonts w:ascii="Times New Roman" w:eastAsia="游明朝" w:hAnsi="Times New Roman"/>
          <w:color w:val="0070C0"/>
          <w:sz w:val="24"/>
          <w:lang w:eastAsia="ja-JP"/>
        </w:rPr>
        <w:t>.uk</w:t>
      </w:r>
      <w:r w:rsidRPr="00630D96">
        <w:rPr>
          <w:rFonts w:ascii="Times New Roman" w:eastAsia="游明朝" w:hAnsi="Times New Roman"/>
          <w:color w:val="0070C0"/>
          <w:sz w:val="24"/>
          <w:lang w:eastAsia="ja-JP"/>
        </w:rPr>
        <w:t>,2014,2015,2016</w:t>
      </w:r>
      <w:r>
        <w:rPr>
          <w:rFonts w:ascii="Times New Roman" w:eastAsia="游明朝" w:hAnsi="Times New Roman"/>
          <w:color w:val="0070C0"/>
          <w:sz w:val="24"/>
          <w:lang w:eastAsia="ja-JP"/>
        </w:rPr>
        <w:t>,2020</w:t>
      </w:r>
      <w:r w:rsidRPr="00630D96">
        <w:rPr>
          <w:rFonts w:ascii="Times New Roman" w:eastAsia="游明朝" w:hAnsi="Times New Roman"/>
          <w:color w:val="0070C0"/>
          <w:sz w:val="24"/>
          <w:lang w:eastAsia="ja-JP"/>
        </w:rPr>
        <w:t>)</w:t>
      </w:r>
    </w:p>
    <w:p w:rsidR="0008541A" w:rsidRDefault="0008541A" w:rsidP="0008541A">
      <w:pPr>
        <w:spacing w:after="0" w:line="240" w:lineRule="auto"/>
        <w:ind w:firstLine="289"/>
        <w:contextualSpacing/>
        <w:rPr>
          <w:rFonts w:ascii="Times New Roman" w:eastAsia="游明朝" w:hAnsi="Times New Roman"/>
          <w:b/>
          <w:sz w:val="24"/>
          <w:lang w:eastAsia="ja-JP"/>
        </w:rPr>
      </w:pPr>
    </w:p>
    <w:p w:rsidR="0008541A" w:rsidRPr="00B00CB8" w:rsidRDefault="0008541A" w:rsidP="0008541A">
      <w:pPr>
        <w:spacing w:after="0" w:line="240" w:lineRule="auto"/>
        <w:contextualSpacing/>
        <w:rPr>
          <w:rFonts w:ascii="Times New Roman" w:eastAsia="游明朝" w:hAnsi="Times New Roman"/>
          <w:b/>
          <w:sz w:val="24"/>
          <w:lang w:eastAsia="ja-JP"/>
        </w:rPr>
      </w:pPr>
      <w:r w:rsidRPr="00B00CB8">
        <w:rPr>
          <w:rFonts w:ascii="Times New Roman" w:eastAsia="游明朝" w:hAnsi="Times New Roman"/>
          <w:b/>
          <w:sz w:val="24"/>
          <w:lang w:eastAsia="ja-JP"/>
        </w:rPr>
        <w:t>2. Program Edukasi</w:t>
      </w:r>
    </w:p>
    <w:p w:rsidR="0008541A" w:rsidRPr="003310F8"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 </w:t>
      </w:r>
      <w:r>
        <w:rPr>
          <w:rFonts w:ascii="Times New Roman" w:eastAsia="游明朝" w:hAnsi="Times New Roman"/>
          <w:sz w:val="24"/>
          <w:lang w:eastAsia="ja-JP"/>
        </w:rPr>
        <w:t xml:space="preserve"> Sejak krisis di Afrika Tengah,</w:t>
      </w:r>
      <w:r w:rsidRPr="00B00CB8">
        <w:rPr>
          <w:rFonts w:ascii="Times New Roman" w:eastAsia="游明朝" w:hAnsi="Times New Roman"/>
          <w:sz w:val="24"/>
          <w:lang w:eastAsia="ja-JP"/>
        </w:rPr>
        <w:t xml:space="preserve"> pendidikan secara formal dan informal tergangu,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membantu melatih anak-anak remaja dalam pelatihan kejuruan dan teknis dan keterampilan bisnis di tahun 2013.  Pada tahun 2014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memberikan pembekalan keterampilan setidaknya 200 anak remaja yang sebelumnya terlibat dengan pelecehan seksual,kekerasan dan yang bergabung dengan kelompok bersenjata, serta mengumpulkan anak-anak yang terpisah dengan keluarganya.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juga membantu 1000 anak-anak untuk kembali ke sekolah serta membelikan peralatan sekolah, melakukan promosi perlindungan anak dan melatih 200 guru untuk membantu an</w:t>
      </w:r>
      <w:r>
        <w:rPr>
          <w:rFonts w:ascii="Times New Roman" w:eastAsia="游明朝" w:hAnsi="Times New Roman"/>
          <w:sz w:val="24"/>
          <w:lang w:eastAsia="ja-JP"/>
        </w:rPr>
        <w:t xml:space="preserve">ak-anak yang terlibat konflik. </w:t>
      </w:r>
      <w:r w:rsidRPr="00613E5C">
        <w:rPr>
          <w:rFonts w:ascii="Times New Roman" w:eastAsia="游明朝" w:hAnsi="Times New Roman"/>
          <w:color w:val="0070C0"/>
          <w:sz w:val="24"/>
          <w:lang w:eastAsia="ja-JP"/>
        </w:rPr>
        <w:t>(Warchild.org.uk 2013,2014)</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  </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Pelatihan kepada anak-anak di tempat pengungsian ini terus berlangsung hingga 2020 dimana pelatihan akan kemampuan bisnis, membaca, berhitung serta kewaspadaan dilakukan oleh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Dalam survei tahunan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anak-anak dan remaja (14 tahun ke atas) mengatakan mereka juga tertarik untuk dilatih dalam kegiatan yang menghasilkan pendapatan. Pelatihan yang paling dicari di menjahit (59%), perbaikan mobil (18%), keterampilan kecantikan (15%) dan perbaikan sepeda motor,mekanik dan pertukangan (8%).  Pada survei dasar untuk program Pekerjaan Jalanan, anak-anak berusia 14 tahun ke atas ditawari pelatihan kejuruan untuk mendukung mereka yang lebih muda di sekolah sekitar 200 anak-anak dan 188 perempuan dengan vokasi keterampilan dalam tata rambut, perbaikan ponsel dan menjahit.  Sebagian besar anak yang bekerja (73%) melakukannya tidak bersekolah dan hanya 27% yang melaporkan bekerja dan bersekolah secara bersamaan pekerjaan dan sekolah biasanya bekerja di pagi hari dan kemudian bersekolah, namun jadwal ini lebih layak untuk remaja yang lebih tua. Oleh karena itu, program tersebut dirancang untuk mengurangi tenaga kerja anak usia dini dan meningkatkan kehadiran di sekolah, keluarga mulai mendorong kehadiran anak-anak di sekolah setelah intervensi </w:t>
      </w:r>
      <w:r w:rsidRPr="00B00CB8">
        <w:rPr>
          <w:rFonts w:ascii="Times New Roman" w:eastAsia="游明朝" w:hAnsi="Times New Roman"/>
          <w:i/>
          <w:sz w:val="24"/>
          <w:lang w:eastAsia="ja-JP"/>
        </w:rPr>
        <w:t>War Child UK</w:t>
      </w:r>
      <w:r>
        <w:rPr>
          <w:rFonts w:ascii="Times New Roman" w:eastAsia="游明朝" w:hAnsi="Times New Roman"/>
          <w:sz w:val="24"/>
          <w:lang w:eastAsia="ja-JP"/>
        </w:rPr>
        <w:t xml:space="preserve"> dan</w:t>
      </w:r>
      <w:r w:rsidRPr="00B00CB8">
        <w:rPr>
          <w:rFonts w:ascii="Times New Roman" w:eastAsia="游明朝" w:hAnsi="Times New Roman"/>
          <w:sz w:val="24"/>
          <w:lang w:eastAsia="ja-JP"/>
        </w:rPr>
        <w:t xml:space="preserve"> mengajarkan mereka kemampuan untuk berbisnis agar nanti mereka </w:t>
      </w:r>
      <w:r>
        <w:rPr>
          <w:rFonts w:ascii="Times New Roman" w:eastAsia="游明朝" w:hAnsi="Times New Roman"/>
          <w:sz w:val="24"/>
          <w:lang w:eastAsia="ja-JP"/>
        </w:rPr>
        <w:t>bisa</w:t>
      </w:r>
      <w:r w:rsidRPr="00B00CB8">
        <w:rPr>
          <w:rFonts w:ascii="Times New Roman" w:eastAsia="游明朝" w:hAnsi="Times New Roman"/>
          <w:sz w:val="24"/>
          <w:lang w:eastAsia="ja-JP"/>
        </w:rPr>
        <w:t xml:space="preserve"> menghasilkan uang dan saling membantu untuk pemulihan di desa-desa. guru sukarelawan dan humanitarian lainya agar anak-anak yang terlibat konflik atau menjadi tentara anak memiliki mimpi dan hidup untuk memulai kembali</w:t>
      </w:r>
      <w:r w:rsidRPr="00630D96">
        <w:rPr>
          <w:rFonts w:ascii="Times New Roman" w:eastAsia="游明朝" w:hAnsi="Times New Roman"/>
          <w:color w:val="0070C0"/>
          <w:sz w:val="24"/>
          <w:lang w:eastAsia="ja-JP"/>
        </w:rPr>
        <w:t>. (Warchild.org.uk 2016,2019)</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p>
    <w:p w:rsidR="0008541A" w:rsidRPr="00B00CB8" w:rsidRDefault="0008541A" w:rsidP="0008541A">
      <w:pPr>
        <w:spacing w:after="0" w:line="240" w:lineRule="auto"/>
        <w:contextualSpacing/>
        <w:rPr>
          <w:rFonts w:ascii="Times New Roman" w:eastAsia="游明朝" w:hAnsi="Times New Roman"/>
          <w:b/>
          <w:sz w:val="24"/>
          <w:lang w:eastAsia="ja-JP"/>
        </w:rPr>
      </w:pPr>
      <w:r w:rsidRPr="00B00CB8">
        <w:rPr>
          <w:rFonts w:ascii="Times New Roman" w:eastAsia="游明朝" w:hAnsi="Times New Roman"/>
          <w:b/>
          <w:sz w:val="24"/>
          <w:lang w:eastAsia="ja-JP"/>
        </w:rPr>
        <w:t>3. DDR (</w:t>
      </w:r>
      <w:r w:rsidRPr="00B00CB8">
        <w:rPr>
          <w:rFonts w:ascii="Times New Roman" w:eastAsia="游明朝" w:hAnsi="Times New Roman"/>
          <w:b/>
          <w:i/>
          <w:sz w:val="24"/>
          <w:lang w:eastAsia="ja-JP"/>
        </w:rPr>
        <w:t>Disarmament , Demobilisation and Rehabilitation</w:t>
      </w:r>
      <w:r w:rsidRPr="00B00CB8">
        <w:rPr>
          <w:rFonts w:ascii="Times New Roman" w:eastAsia="游明朝" w:hAnsi="Times New Roman"/>
          <w:b/>
          <w:sz w:val="24"/>
          <w:lang w:eastAsia="ja-JP"/>
        </w:rPr>
        <w:t>)</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  Program ini dijalankan untuk anak-anak yang pernah menjadi tentara anak, tujuan program ini dibuat untuk melepaskan pengaruh dalam memegang senjata akibat konflik serta trauma yang mereka alami. </w:t>
      </w:r>
      <w:r w:rsidRPr="002F69B4">
        <w:rPr>
          <w:rFonts w:ascii="Times New Roman" w:eastAsia="游明朝" w:hAnsi="Times New Roman"/>
          <w:sz w:val="24"/>
          <w:lang w:eastAsia="ja-JP"/>
        </w:rPr>
        <w:t xml:space="preserve">Standar operasi prosedur yang dilakukan </w:t>
      </w:r>
      <w:r w:rsidRPr="00882A96">
        <w:rPr>
          <w:rFonts w:ascii="Times New Roman" w:eastAsia="游明朝" w:hAnsi="Times New Roman"/>
          <w:i/>
          <w:sz w:val="24"/>
          <w:lang w:eastAsia="ja-JP"/>
        </w:rPr>
        <w:t>War Child UK</w:t>
      </w:r>
      <w:r w:rsidRPr="002F69B4">
        <w:rPr>
          <w:rFonts w:ascii="Times New Roman" w:eastAsia="游明朝" w:hAnsi="Times New Roman"/>
          <w:sz w:val="24"/>
          <w:lang w:eastAsia="ja-JP"/>
        </w:rPr>
        <w:t xml:space="preserve"> memiliki 4 tahap, tahap pertama adalah analisis konteks dimana analisis sosial, ekonomi, budaya politik dan gender ada didalam program, penilaian kebutuhan khusus anak perempuan, analisis resiko untuk memastikan ancaman dan bahaya yang dialami anak-anak. Tahap kedua adalah perencanaan perawatan individual yaitu mendukung intervensi yang disesuaikan dan peka terhadap gender untuk setiap anak, termasuk </w:t>
      </w:r>
      <w:r w:rsidRPr="002F69B4">
        <w:rPr>
          <w:rFonts w:ascii="Times New Roman" w:eastAsia="游明朝" w:hAnsi="Times New Roman"/>
          <w:sz w:val="24"/>
          <w:lang w:eastAsia="ja-JP"/>
        </w:rPr>
        <w:lastRenderedPageBreak/>
        <w:t>manajemen kasus dan proses penyembuhan. Tahap ketiga adalah proses pemulihan</w:t>
      </w:r>
      <w:r>
        <w:rPr>
          <w:rFonts w:ascii="Times New Roman" w:eastAsia="游明朝" w:hAnsi="Times New Roman"/>
          <w:sz w:val="24"/>
          <w:lang w:eastAsia="ja-JP"/>
        </w:rPr>
        <w:t xml:space="preserve"> dimana ada menerima bantuan se</w:t>
      </w:r>
      <w:r w:rsidRPr="002F69B4">
        <w:rPr>
          <w:rFonts w:ascii="Times New Roman" w:eastAsia="游明朝" w:hAnsi="Times New Roman"/>
          <w:sz w:val="24"/>
          <w:lang w:eastAsia="ja-JP"/>
        </w:rPr>
        <w:t>cara legal yang diberikan secara langsung seperti edukasi, bantuan pisikologi, makanan, keamanan, perawatan medis dan bantuan hukum.  Tahap keempat adalah proses reintegrasi dan pencegahan, tahapan ini dijalankan untuk para mantan tentara anak dengan cara bina damai, resolusi konflik, pelepasan memegang senjata dan pemulihan pisikologi.  Kebanyakan dari tentara anak ini terlibat langsung didalam konflik, hal ini membuat trauma yang berat bagi mantan tentara anak</w:t>
      </w:r>
      <w:r>
        <w:rPr>
          <w:rFonts w:ascii="Times New Roman" w:eastAsia="游明朝" w:hAnsi="Times New Roman"/>
          <w:sz w:val="24"/>
          <w:lang w:eastAsia="ja-JP"/>
        </w:rPr>
        <w:t>.  D</w:t>
      </w:r>
      <w:r w:rsidRPr="00B00CB8">
        <w:rPr>
          <w:rFonts w:ascii="Times New Roman" w:eastAsia="游明朝" w:hAnsi="Times New Roman"/>
          <w:sz w:val="24"/>
          <w:lang w:eastAsia="ja-JP"/>
        </w:rPr>
        <w:t xml:space="preserve">alam menjalankan program ini,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bekerjasama dengan UNICEF dan Pemerintah Afrika tengah, mereka berhasil mereintegrasi tentara anak pada tahun 2014 sekitar 2807 anak dari masing-masing kelompok Seleka dan </w:t>
      </w:r>
      <w:r w:rsidRPr="00B00CB8">
        <w:rPr>
          <w:rFonts w:ascii="Times New Roman" w:eastAsia="游明朝" w:hAnsi="Times New Roman"/>
          <w:i/>
          <w:sz w:val="24"/>
          <w:lang w:eastAsia="ja-JP"/>
        </w:rPr>
        <w:t>Anti-Balaka</w:t>
      </w:r>
      <w:r w:rsidRPr="00B00CB8">
        <w:rPr>
          <w:rFonts w:ascii="Times New Roman" w:eastAsia="游明朝" w:hAnsi="Times New Roman"/>
          <w:sz w:val="24"/>
          <w:lang w:eastAsia="ja-JP"/>
        </w:rPr>
        <w:t xml:space="preserve">, pada bulan Mei 2015 sektiar 357 anak dielpaskan dari tentara anak di Bambari.  Pada tanggal 29 Agustus 2015 </w:t>
      </w:r>
      <w:r w:rsidRPr="00B00CB8">
        <w:rPr>
          <w:rFonts w:ascii="Times New Roman" w:eastAsia="游明朝" w:hAnsi="Times New Roman"/>
          <w:i/>
          <w:sz w:val="24"/>
          <w:lang w:eastAsia="ja-JP"/>
        </w:rPr>
        <w:t>Anti-Balaka</w:t>
      </w:r>
      <w:r w:rsidRPr="00B00CB8">
        <w:rPr>
          <w:rFonts w:ascii="Times New Roman" w:eastAsia="游明朝" w:hAnsi="Times New Roman"/>
          <w:sz w:val="24"/>
          <w:lang w:eastAsia="ja-JP"/>
        </w:rPr>
        <w:t xml:space="preserve"> kembali melepaskan 163 anak secara perlahan hingga 645 anak dari kelompok mereka sedangkan mengenai informasi dari Seleka masih tertutup pada bulan Agustus.</w:t>
      </w:r>
      <w:r>
        <w:rPr>
          <w:rFonts w:ascii="Times New Roman" w:eastAsia="游明朝" w:hAnsi="Times New Roman"/>
          <w:sz w:val="24"/>
          <w:lang w:eastAsia="ja-JP"/>
        </w:rPr>
        <w:t xml:space="preserve"> </w:t>
      </w:r>
      <w:r w:rsidRPr="00630D96">
        <w:rPr>
          <w:rFonts w:ascii="Times New Roman" w:eastAsia="游明朝" w:hAnsi="Times New Roman"/>
          <w:color w:val="0070C0"/>
          <w:sz w:val="24"/>
          <w:lang w:eastAsia="ja-JP"/>
        </w:rPr>
        <w:t>(</w:t>
      </w:r>
      <w:r w:rsidRPr="00630D96">
        <w:rPr>
          <w:rFonts w:ascii="Times New Roman" w:hAnsi="Times New Roman"/>
          <w:color w:val="0070C0"/>
        </w:rPr>
        <w:t>Action.icrc.org,2020)</w:t>
      </w:r>
    </w:p>
    <w:p w:rsidR="0008541A"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 </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berhasil melakukan reintegrasi kepada 3.269 anak-anak dan remaja yang berasosiasi </w:t>
      </w:r>
      <w:r w:rsidRPr="00B00CB8">
        <w:rPr>
          <w:rFonts w:ascii="Times New Roman" w:eastAsia="游明朝" w:hAnsi="Times New Roman"/>
          <w:i/>
          <w:sz w:val="24"/>
          <w:lang w:eastAsia="ja-JP"/>
        </w:rPr>
        <w:t xml:space="preserve">Seleka </w:t>
      </w:r>
      <w:r w:rsidRPr="00B00CB8">
        <w:rPr>
          <w:rFonts w:ascii="Times New Roman" w:eastAsia="游明朝" w:hAnsi="Times New Roman"/>
          <w:sz w:val="24"/>
          <w:lang w:eastAsia="ja-JP"/>
        </w:rPr>
        <w:t>dan</w:t>
      </w:r>
      <w:r w:rsidRPr="00B00CB8">
        <w:rPr>
          <w:rFonts w:ascii="Times New Roman" w:eastAsia="游明朝" w:hAnsi="Times New Roman"/>
          <w:i/>
          <w:sz w:val="24"/>
          <w:lang w:eastAsia="ja-JP"/>
        </w:rPr>
        <w:t xml:space="preserve"> Anti-Balaka</w:t>
      </w:r>
      <w:r w:rsidRPr="00B00CB8">
        <w:rPr>
          <w:rFonts w:ascii="Times New Roman" w:eastAsia="游明朝" w:hAnsi="Times New Roman"/>
          <w:sz w:val="24"/>
          <w:lang w:eastAsia="ja-JP"/>
        </w:rPr>
        <w:t xml:space="preserve"> pada tahun 2016. Mereka mengikuti program ini secara perlahan, pemulihan akibat trauma menjadi tentara anak juga diikuti dengan baik oleh para korban perekrutan, banyak anak-anak yang menjalani reintegrasi dalam memegang senjata masih sangat susah karena mereka telah menembak pihak lawan dan melihat rekan mereka tewas akibat tembakan, ini menjadi perhatian lebih dari pihak War Child UK agar trauma anak-anak ini perlahan hilang dengan melakukan aktifitas yang menghibur dan edukasi yang baik didalam tempat pengungsian.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juga berhasil mendaftarkan kembali 529 anak-anak yang pernah menjadi tentara anak  untuk bersekolah dan memperketat keamanan untuk lingkungan sekitar pengungsian serta menabah petugas penjaga keamanan.  Lebih dari 1.250 anak-anak dan remaja (53% perempuan) didukung untuk mengakses pendidikan dan mayoritas tetap bersekolah.  Dengan program ini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memperkuat perhatian mereka terhadap anak-anak yang terlibat langsung dengan konflik antara </w:t>
      </w:r>
      <w:r w:rsidRPr="00B00CB8">
        <w:rPr>
          <w:rFonts w:ascii="Times New Roman" w:eastAsia="游明朝" w:hAnsi="Times New Roman"/>
          <w:i/>
          <w:sz w:val="24"/>
          <w:lang w:eastAsia="ja-JP"/>
        </w:rPr>
        <w:t xml:space="preserve">Seleka </w:t>
      </w:r>
      <w:r w:rsidRPr="00B00CB8">
        <w:rPr>
          <w:rFonts w:ascii="Times New Roman" w:eastAsia="游明朝" w:hAnsi="Times New Roman"/>
          <w:sz w:val="24"/>
          <w:lang w:eastAsia="ja-JP"/>
        </w:rPr>
        <w:t xml:space="preserve">dan </w:t>
      </w:r>
      <w:r w:rsidRPr="00B00CB8">
        <w:rPr>
          <w:rFonts w:ascii="Times New Roman" w:eastAsia="游明朝" w:hAnsi="Times New Roman"/>
          <w:i/>
          <w:sz w:val="24"/>
          <w:lang w:eastAsia="ja-JP"/>
        </w:rPr>
        <w:t>Anti-Balaka</w:t>
      </w:r>
      <w:r w:rsidRPr="00B00CB8">
        <w:rPr>
          <w:rFonts w:ascii="Times New Roman" w:eastAsia="游明朝" w:hAnsi="Times New Roman"/>
          <w:sz w:val="24"/>
          <w:lang w:eastAsia="ja-JP"/>
        </w:rPr>
        <w:t xml:space="preserve"> untuk direhabilitasi dengan cepat.</w:t>
      </w:r>
      <w:r>
        <w:rPr>
          <w:rFonts w:ascii="Times New Roman" w:eastAsia="游明朝" w:hAnsi="Times New Roman"/>
          <w:sz w:val="24"/>
          <w:lang w:eastAsia="ja-JP"/>
        </w:rPr>
        <w:t xml:space="preserve"> </w:t>
      </w:r>
      <w:r w:rsidRPr="00622F83">
        <w:rPr>
          <w:rFonts w:ascii="Times New Roman" w:eastAsia="游明朝" w:hAnsi="Times New Roman"/>
          <w:color w:val="0070C0"/>
          <w:sz w:val="24"/>
          <w:lang w:eastAsia="ja-JP"/>
        </w:rPr>
        <w:t>(Warchild.org.uk,2016)</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p>
    <w:p w:rsidR="0008541A" w:rsidRPr="00B00CB8" w:rsidRDefault="0008541A" w:rsidP="0008541A">
      <w:pPr>
        <w:spacing w:after="0" w:line="240" w:lineRule="auto"/>
        <w:contextualSpacing/>
        <w:rPr>
          <w:rFonts w:ascii="Times New Roman" w:eastAsia="游明朝" w:hAnsi="Times New Roman"/>
          <w:b/>
          <w:sz w:val="24"/>
          <w:lang w:eastAsia="ja-JP"/>
        </w:rPr>
      </w:pPr>
      <w:r w:rsidRPr="00B00CB8">
        <w:rPr>
          <w:rFonts w:ascii="Times New Roman" w:eastAsia="游明朝" w:hAnsi="Times New Roman"/>
          <w:b/>
          <w:sz w:val="24"/>
          <w:lang w:eastAsia="ja-JP"/>
        </w:rPr>
        <w:t>4 Advokasi dan Pengalangan Dana</w:t>
      </w:r>
    </w:p>
    <w:p w:rsidR="0008541A" w:rsidRDefault="0008541A" w:rsidP="0008541A">
      <w:pPr>
        <w:spacing w:after="0" w:line="240" w:lineRule="auto"/>
        <w:ind w:firstLine="289"/>
        <w:contextualSpacing/>
        <w:rPr>
          <w:rFonts w:ascii="Times New Roman" w:eastAsia="游明朝" w:hAnsi="Times New Roman"/>
          <w:color w:val="0070C0"/>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Pada tahun 2013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berfokus menangani tentara anak,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memperbaiki situasi untuk anak-anak di negara-negara yang diabaikan di dunia internasional seperti Afrika Tengah dan Irak advokasi ini juga dilakukan selama keadaan darurat. Hasil sudah termasuk deklarasi G8 menyebutkan 13 nama anak-anak dan Deklarasi Majelis Umum PBB, dengan dukungan dari 135 negara anggota, menyerukan perlindungan yang lebih besar dan tanggapan holistik untuk semua penyintas anak di daerah konflik.</w:t>
      </w:r>
      <w:r>
        <w:rPr>
          <w:rFonts w:ascii="Times New Roman" w:eastAsia="游明朝" w:hAnsi="Times New Roman"/>
          <w:sz w:val="24"/>
          <w:lang w:eastAsia="ja-JP"/>
        </w:rPr>
        <w:t xml:space="preserve"> </w:t>
      </w:r>
      <w:r w:rsidRPr="00622F83">
        <w:rPr>
          <w:rFonts w:ascii="Times New Roman" w:eastAsia="游明朝" w:hAnsi="Times New Roman"/>
          <w:color w:val="0070C0"/>
          <w:sz w:val="24"/>
          <w:lang w:eastAsia="ja-JP"/>
        </w:rPr>
        <w:t>(Warchild.org.uk,2013)</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  Pada tahun 2014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melobi pemerintah Inggris untuk menghentikan kekerasan seksual didalam konflik, kebijakan dan advokasi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disambut baik oleh dunia internasional dan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membuka jangkauan luas dan melakukan kampanye dengan tema </w:t>
      </w:r>
      <w:r w:rsidRPr="00DA4DCE">
        <w:rPr>
          <w:rFonts w:ascii="Times New Roman" w:eastAsia="游明朝" w:hAnsi="Times New Roman"/>
          <w:i/>
          <w:sz w:val="24"/>
          <w:lang w:eastAsia="ja-JP"/>
        </w:rPr>
        <w:t>Bright2015</w:t>
      </w:r>
      <w:r w:rsidRPr="00B00CB8">
        <w:rPr>
          <w:rFonts w:ascii="Times New Roman" w:eastAsia="游明朝" w:hAnsi="Times New Roman"/>
          <w:sz w:val="24"/>
          <w:lang w:eastAsia="ja-JP"/>
        </w:rPr>
        <w:t xml:space="preserve"> dimana masyarakat internasional bisa berpartisipasi dan diketahui oleh semua orang. </w:t>
      </w:r>
      <w:r w:rsidRPr="00B00CB8">
        <w:rPr>
          <w:rFonts w:ascii="Times New Roman" w:eastAsia="游明朝" w:hAnsi="Times New Roman"/>
          <w:i/>
          <w:sz w:val="24"/>
          <w:lang w:eastAsia="ja-JP"/>
        </w:rPr>
        <w:t xml:space="preserve">Bright2015 </w:t>
      </w:r>
      <w:r w:rsidRPr="00B00CB8">
        <w:rPr>
          <w:rFonts w:ascii="Times New Roman" w:eastAsia="游明朝" w:hAnsi="Times New Roman"/>
          <w:sz w:val="24"/>
          <w:lang w:eastAsia="ja-JP"/>
        </w:rPr>
        <w:t xml:space="preserve">meminta partai politik di Inggris untuk membuat komitmen didalam manifesto mereka untuk melakuan perlindungan dan edukasi kepada anak-anak didalam konflik, dalam waktu 2 minggu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menerima sekitar 5000 tanda tangan dari petisi yang dibuat dan </w:t>
      </w:r>
      <w:r w:rsidRPr="00B00CB8">
        <w:rPr>
          <w:rFonts w:ascii="Times New Roman" w:eastAsia="游明朝" w:hAnsi="Times New Roman"/>
          <w:sz w:val="24"/>
          <w:lang w:eastAsia="ja-JP"/>
        </w:rPr>
        <w:lastRenderedPageBreak/>
        <w:t>melakukan pertemuan dengan petinggi partai dan para politisi untuk memperkuat program advokasi ini.</w:t>
      </w:r>
      <w:r>
        <w:rPr>
          <w:rFonts w:ascii="Times New Roman" w:eastAsia="游明朝" w:hAnsi="Times New Roman"/>
          <w:sz w:val="24"/>
          <w:lang w:eastAsia="ja-JP"/>
        </w:rPr>
        <w:t xml:space="preserve"> </w:t>
      </w:r>
      <w:r w:rsidRPr="00622F83">
        <w:rPr>
          <w:rFonts w:ascii="Times New Roman" w:eastAsia="游明朝" w:hAnsi="Times New Roman"/>
          <w:color w:val="0070C0"/>
          <w:sz w:val="24"/>
          <w:lang w:eastAsia="ja-JP"/>
        </w:rPr>
        <w:t>(Warchild.org.uk,2014)</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Pada tahun 2015 advokasi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mendapatkan kesempatan dalam bekerjasama dengan beberapa NGO (</w:t>
      </w:r>
      <w:r w:rsidRPr="00B00CB8">
        <w:rPr>
          <w:rFonts w:ascii="Times New Roman" w:eastAsia="游明朝" w:hAnsi="Times New Roman"/>
          <w:i/>
          <w:sz w:val="24"/>
          <w:lang w:eastAsia="ja-JP"/>
        </w:rPr>
        <w:t>Non Goverment Ogranization</w:t>
      </w:r>
      <w:r w:rsidRPr="00B00CB8">
        <w:rPr>
          <w:rFonts w:ascii="Times New Roman" w:eastAsia="游明朝" w:hAnsi="Times New Roman"/>
          <w:sz w:val="24"/>
          <w:lang w:eastAsia="ja-JP"/>
        </w:rPr>
        <w:t xml:space="preserve">) lainya untuk memastikan keamanan,perlindungan dan edukasi anak-anak menjadi tujuan utama dari sistem humanitarian, juru bicara War Child UK juga melanjutkan tugas terhadap menangani kekerasan terhadap anak-anak dalam konflik dengan berbicara kepada seluruh dunia.  </w:t>
      </w:r>
      <w:r w:rsidRPr="00622F83">
        <w:rPr>
          <w:rFonts w:ascii="Times New Roman" w:eastAsia="游明朝" w:hAnsi="Times New Roman"/>
          <w:color w:val="0070C0"/>
          <w:sz w:val="24"/>
          <w:lang w:eastAsia="ja-JP"/>
        </w:rPr>
        <w:t>(Warchild.org.uk,2015)</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 </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sz w:val="24"/>
          <w:lang w:eastAsia="ja-JP"/>
        </w:rPr>
        <w:t xml:space="preserve">Pada tahun 2016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mendirikan </w:t>
      </w:r>
      <w:r w:rsidRPr="0064592A">
        <w:rPr>
          <w:rFonts w:ascii="Times New Roman" w:eastAsia="游明朝" w:hAnsi="Times New Roman"/>
          <w:i/>
          <w:sz w:val="24"/>
          <w:lang w:eastAsia="ja-JP"/>
        </w:rPr>
        <w:t>VoiceMore, VoiceMore</w:t>
      </w:r>
      <w:r w:rsidRPr="00B00CB8">
        <w:rPr>
          <w:rFonts w:ascii="Times New Roman" w:eastAsia="游明朝" w:hAnsi="Times New Roman"/>
          <w:sz w:val="24"/>
          <w:lang w:eastAsia="ja-JP"/>
        </w:rPr>
        <w:t xml:space="preserve"> adalah Program pengembangan pendukung pemuda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yang memberdayakan anak-anak dan remaja yang terkena dampak konflik bersenjata untuk berbagi pengalaman mereka dan bertindak untuk memerangi masalah yang berdampak pada mereka. Grup </w:t>
      </w:r>
      <w:r w:rsidRPr="00B00CB8">
        <w:rPr>
          <w:rFonts w:ascii="Times New Roman" w:eastAsia="游明朝" w:hAnsi="Times New Roman"/>
          <w:i/>
          <w:sz w:val="24"/>
          <w:lang w:eastAsia="ja-JP"/>
        </w:rPr>
        <w:t xml:space="preserve">VoiceMore </w:t>
      </w:r>
      <w:r w:rsidRPr="00B00CB8">
        <w:rPr>
          <w:rFonts w:ascii="Times New Roman" w:eastAsia="游明朝" w:hAnsi="Times New Roman"/>
          <w:sz w:val="24"/>
          <w:lang w:eastAsia="ja-JP"/>
        </w:rPr>
        <w:t xml:space="preserve">di negara-negara program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mendiskusikan dan memperdebatkan bagaimana konflik memengaruhi anak-anak dan remaja di wilayah mereka dan apa yang mereka rasa dapat dilakukan untuk membantu meningkatkan kehidupan mereka. Mereka kemudian didukung untuk merancang dan menjalankan proyek advokasi mereka sendiri di komunitas lokal mereka, dengan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membantu mereka mengangkat masalah ini ke platform nasional dan internasional. </w:t>
      </w:r>
      <w:r w:rsidRPr="00622F83">
        <w:rPr>
          <w:rFonts w:ascii="Times New Roman" w:eastAsia="游明朝" w:hAnsi="Times New Roman"/>
          <w:color w:val="0070C0"/>
          <w:sz w:val="24"/>
          <w:lang w:eastAsia="ja-JP"/>
        </w:rPr>
        <w:t>(Warchild.org.uk,2016)</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p>
    <w:p w:rsidR="0008541A" w:rsidRPr="00B00CB8"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r w:rsidRPr="00B00CB8">
        <w:rPr>
          <w:rFonts w:ascii="Times New Roman" w:eastAsia="游明朝" w:hAnsi="Times New Roman"/>
          <w:sz w:val="24"/>
          <w:lang w:eastAsia="ja-JP"/>
        </w:rPr>
        <w:t xml:space="preserve">Tujuan utama </w:t>
      </w:r>
      <w:r w:rsidRPr="00B00CB8">
        <w:rPr>
          <w:rFonts w:ascii="Times New Roman" w:eastAsia="游明朝" w:hAnsi="Times New Roman"/>
          <w:i/>
          <w:sz w:val="24"/>
          <w:lang w:eastAsia="ja-JP"/>
        </w:rPr>
        <w:t xml:space="preserve">VoiceMore </w:t>
      </w:r>
      <w:r w:rsidRPr="00B00CB8">
        <w:rPr>
          <w:rFonts w:ascii="Times New Roman" w:eastAsia="游明朝" w:hAnsi="Times New Roman"/>
          <w:sz w:val="24"/>
          <w:lang w:eastAsia="ja-JP"/>
        </w:rPr>
        <w:t>adalah mendukung anak-anak untuk mengidentifikasi tantangan yang hadapi di  negara tempat mereka tinggal dan untuk melakukan aksi advokasi yang membawa perubahan positif di dalam komunitas mereka dan di luarnya. Memungkinkan anak-anak untuk meningkatkan kesejahteraan mereka dengan memperoleh kepercayaan diri, pengetahuan, dan keterampilan untuk secara jujur ​​mengungkapkan pandangan, kebutuhan dan hak mereka, termasuk memahami bagaimana melakukan penelitian dan advokasi. Mempromosikan partisipasi pemuda dalam pengambilan keputusan dan mengangkat suara kaum muda yang terkena dampak konflik kepada mereka yang berkuasa.</w:t>
      </w:r>
    </w:p>
    <w:p w:rsidR="0008541A" w:rsidRDefault="0008541A" w:rsidP="0008541A">
      <w:pPr>
        <w:spacing w:after="0" w:line="240" w:lineRule="auto"/>
        <w:ind w:firstLine="289"/>
        <w:contextualSpacing/>
        <w:rPr>
          <w:rFonts w:ascii="Times New Roman" w:eastAsia="游明朝" w:hAnsi="Times New Roman"/>
          <w:i/>
          <w:sz w:val="24"/>
          <w:lang w:eastAsia="ja-JP"/>
        </w:rPr>
      </w:pPr>
      <w:r w:rsidRPr="00B00CB8">
        <w:rPr>
          <w:rFonts w:ascii="Times New Roman" w:eastAsia="游明朝" w:hAnsi="Times New Roman"/>
          <w:i/>
          <w:sz w:val="24"/>
          <w:lang w:eastAsia="ja-JP"/>
        </w:rPr>
        <w:t xml:space="preserve">          </w:t>
      </w:r>
      <w:r>
        <w:rPr>
          <w:rFonts w:ascii="Times New Roman" w:eastAsia="游明朝" w:hAnsi="Times New Roman"/>
          <w:i/>
          <w:sz w:val="24"/>
          <w:lang w:eastAsia="ja-JP"/>
        </w:rPr>
        <w:t xml:space="preserve">  </w:t>
      </w:r>
      <w:r w:rsidRPr="00B00CB8">
        <w:rPr>
          <w:rFonts w:ascii="Times New Roman" w:eastAsia="游明朝" w:hAnsi="Times New Roman"/>
          <w:i/>
          <w:sz w:val="24"/>
          <w:lang w:eastAsia="ja-JP"/>
        </w:rPr>
        <w:t xml:space="preserve"> </w:t>
      </w:r>
    </w:p>
    <w:p w:rsidR="0008541A" w:rsidRDefault="0008541A" w:rsidP="0008541A">
      <w:pPr>
        <w:spacing w:after="0" w:line="240" w:lineRule="auto"/>
        <w:ind w:firstLine="289"/>
        <w:contextualSpacing/>
        <w:rPr>
          <w:rFonts w:ascii="Times New Roman" w:eastAsia="游明朝" w:hAnsi="Times New Roman"/>
          <w:sz w:val="24"/>
          <w:lang w:eastAsia="ja-JP"/>
        </w:rPr>
      </w:pPr>
      <w:r w:rsidRPr="00B00CB8">
        <w:rPr>
          <w:rFonts w:ascii="Times New Roman" w:eastAsia="游明朝" w:hAnsi="Times New Roman"/>
          <w:i/>
          <w:sz w:val="24"/>
          <w:lang w:eastAsia="ja-JP"/>
        </w:rPr>
        <w:t>VoiceMore</w:t>
      </w:r>
      <w:r w:rsidRPr="00B00CB8">
        <w:rPr>
          <w:rFonts w:ascii="Times New Roman" w:eastAsia="游明朝" w:hAnsi="Times New Roman"/>
          <w:sz w:val="24"/>
          <w:lang w:eastAsia="ja-JP"/>
        </w:rPr>
        <w:t xml:space="preserve"> juga berpartisipasi di ibu kota Afrika Tengah, Bangui pada tahun 2016 karena banyak dari mereka masih trauma menjadi tentara anak, banyak dari mereka juga susah bersosialisasi kembali dengan penduduk ditempat mereka tinggal. anak-anak ini berdiskusi dengan </w:t>
      </w:r>
      <w:r w:rsidRPr="00B00CB8">
        <w:rPr>
          <w:rFonts w:ascii="Times New Roman" w:eastAsia="游明朝" w:hAnsi="Times New Roman"/>
          <w:i/>
          <w:sz w:val="24"/>
          <w:lang w:eastAsia="ja-JP"/>
        </w:rPr>
        <w:t>War Child UK</w:t>
      </w:r>
      <w:r w:rsidRPr="00B00CB8">
        <w:rPr>
          <w:rFonts w:ascii="Times New Roman" w:eastAsia="游明朝" w:hAnsi="Times New Roman"/>
          <w:sz w:val="24"/>
          <w:lang w:eastAsia="ja-JP"/>
        </w:rPr>
        <w:t xml:space="preserve"> untuk menyelesaikan permasalahan yang dihadapi, diskusi yang dijalani oleh anak-anak yang pernah mejadi tentara anak sangat membantu dan hal ini berhasil menyelesaikan permasalahan disekitar dan menyuarakan agar kejadian seperti ini tidak boleh terjadi dan meningkatkan kepedulian akan kasus seperti ini karena hal ini bisa merusak mental anak-anak yang parah akibat konfli</w:t>
      </w:r>
      <w:r>
        <w:rPr>
          <w:rFonts w:ascii="Times New Roman" w:eastAsia="游明朝" w:hAnsi="Times New Roman"/>
          <w:sz w:val="24"/>
          <w:lang w:eastAsia="ja-JP"/>
        </w:rPr>
        <w:t xml:space="preserve">k yang terjadi di Afrika Tengah. </w:t>
      </w:r>
      <w:r w:rsidRPr="00622F83">
        <w:rPr>
          <w:rFonts w:ascii="Times New Roman" w:eastAsia="游明朝" w:hAnsi="Times New Roman"/>
          <w:color w:val="0070C0"/>
          <w:sz w:val="24"/>
          <w:lang w:eastAsia="ja-JP"/>
        </w:rPr>
        <w:t>(Warchild.org.uk,2016)</w:t>
      </w:r>
    </w:p>
    <w:p w:rsidR="0008541A" w:rsidRDefault="0008541A" w:rsidP="0008541A">
      <w:pPr>
        <w:spacing w:after="0" w:line="240" w:lineRule="auto"/>
        <w:ind w:firstLine="289"/>
        <w:contextualSpacing/>
        <w:rPr>
          <w:rFonts w:ascii="Times New Roman" w:eastAsia="MS Mincho" w:hAnsi="Times New Roman"/>
          <w:sz w:val="24"/>
          <w:szCs w:val="24"/>
        </w:rPr>
      </w:pPr>
      <w:r>
        <w:rPr>
          <w:rFonts w:ascii="Times New Roman" w:eastAsia="MS Mincho" w:hAnsi="Times New Roman"/>
          <w:sz w:val="24"/>
          <w:szCs w:val="24"/>
        </w:rPr>
        <w:t xml:space="preserve">           </w:t>
      </w:r>
    </w:p>
    <w:p w:rsidR="0008541A" w:rsidRPr="00613E5C" w:rsidRDefault="0008541A" w:rsidP="0008541A">
      <w:pPr>
        <w:spacing w:after="0" w:line="240" w:lineRule="auto"/>
        <w:ind w:firstLine="289"/>
        <w:contextualSpacing/>
        <w:rPr>
          <w:rFonts w:ascii="Times New Roman" w:eastAsia="MS Mincho" w:hAnsi="Times New Roman"/>
          <w:sz w:val="24"/>
          <w:szCs w:val="24"/>
        </w:rPr>
      </w:pPr>
      <w:r>
        <w:rPr>
          <w:rFonts w:ascii="Times New Roman" w:eastAsia="MS Mincho" w:hAnsi="Times New Roman"/>
          <w:sz w:val="24"/>
          <w:szCs w:val="24"/>
        </w:rPr>
        <w:t xml:space="preserve"> Pada tahun 2017-2019 </w:t>
      </w:r>
      <w:r w:rsidRPr="00A743B8">
        <w:rPr>
          <w:rFonts w:ascii="Times New Roman" w:eastAsia="MS Mincho" w:hAnsi="Times New Roman"/>
          <w:i/>
          <w:sz w:val="24"/>
          <w:szCs w:val="24"/>
        </w:rPr>
        <w:t>War Child UK</w:t>
      </w:r>
      <w:r w:rsidRPr="003F6B29">
        <w:rPr>
          <w:rFonts w:ascii="Times New Roman" w:eastAsia="MS Mincho" w:hAnsi="Times New Roman"/>
          <w:sz w:val="24"/>
          <w:szCs w:val="24"/>
        </w:rPr>
        <w:t xml:space="preserve"> bermitra dengan </w:t>
      </w:r>
      <w:r>
        <w:rPr>
          <w:rFonts w:ascii="Times New Roman" w:eastAsia="MS Mincho" w:hAnsi="Times New Roman"/>
          <w:sz w:val="24"/>
          <w:szCs w:val="24"/>
        </w:rPr>
        <w:t>UN University (</w:t>
      </w:r>
      <w:r w:rsidRPr="003F6B29">
        <w:rPr>
          <w:rFonts w:ascii="Times New Roman" w:eastAsia="MS Mincho" w:hAnsi="Times New Roman"/>
          <w:sz w:val="24"/>
          <w:szCs w:val="24"/>
        </w:rPr>
        <w:t>Universitas Perserikatan Bangsa-Bangsa</w:t>
      </w:r>
      <w:r>
        <w:rPr>
          <w:rFonts w:ascii="Times New Roman" w:eastAsia="MS Mincho" w:hAnsi="Times New Roman"/>
          <w:sz w:val="24"/>
          <w:szCs w:val="24"/>
        </w:rPr>
        <w:t>)</w:t>
      </w:r>
      <w:r w:rsidRPr="003F6B29">
        <w:rPr>
          <w:rFonts w:ascii="Times New Roman" w:eastAsia="MS Mincho" w:hAnsi="Times New Roman"/>
          <w:sz w:val="24"/>
          <w:szCs w:val="24"/>
        </w:rPr>
        <w:t xml:space="preserve"> untuk </w:t>
      </w:r>
      <w:r>
        <w:rPr>
          <w:rFonts w:ascii="Times New Roman" w:eastAsia="MS Mincho" w:hAnsi="Times New Roman"/>
          <w:sz w:val="24"/>
          <w:szCs w:val="24"/>
        </w:rPr>
        <w:t xml:space="preserve">mendirikan </w:t>
      </w:r>
      <w:r w:rsidRPr="00A743B8">
        <w:rPr>
          <w:rFonts w:ascii="Times New Roman" w:eastAsia="MS Mincho" w:hAnsi="Times New Roman"/>
          <w:i/>
          <w:sz w:val="24"/>
          <w:szCs w:val="24"/>
        </w:rPr>
        <w:t>Youth Advocacy</w:t>
      </w:r>
      <w:r>
        <w:rPr>
          <w:rFonts w:ascii="Times New Roman" w:eastAsia="MS Mincho" w:hAnsi="Times New Roman"/>
          <w:sz w:val="24"/>
          <w:szCs w:val="24"/>
        </w:rPr>
        <w:t xml:space="preserve"> yaitu </w:t>
      </w:r>
      <w:r w:rsidRPr="003F6B29">
        <w:rPr>
          <w:rFonts w:ascii="Times New Roman" w:eastAsia="MS Mincho" w:hAnsi="Times New Roman"/>
          <w:sz w:val="24"/>
          <w:szCs w:val="24"/>
        </w:rPr>
        <w:t>serangkaian konsultasi dengan</w:t>
      </w:r>
      <w:r>
        <w:rPr>
          <w:rFonts w:ascii="Times New Roman" w:eastAsia="MS Mincho" w:hAnsi="Times New Roman"/>
          <w:sz w:val="24"/>
          <w:szCs w:val="24"/>
        </w:rPr>
        <w:t xml:space="preserve"> kaum muda </w:t>
      </w:r>
      <w:r w:rsidRPr="003F6B29">
        <w:rPr>
          <w:rFonts w:ascii="Times New Roman" w:eastAsia="MS Mincho" w:hAnsi="Times New Roman"/>
          <w:sz w:val="24"/>
          <w:szCs w:val="24"/>
        </w:rPr>
        <w:t>yang terkena dampak kelompo</w:t>
      </w:r>
      <w:r>
        <w:rPr>
          <w:rFonts w:ascii="Times New Roman" w:eastAsia="MS Mincho" w:hAnsi="Times New Roman"/>
          <w:sz w:val="24"/>
          <w:szCs w:val="24"/>
        </w:rPr>
        <w:t>k bersenjata di Afrika Tengah dan para tentara anak</w:t>
      </w:r>
      <w:r w:rsidRPr="003F6B29">
        <w:rPr>
          <w:rFonts w:ascii="Times New Roman" w:eastAsia="MS Mincho" w:hAnsi="Times New Roman"/>
          <w:sz w:val="24"/>
          <w:szCs w:val="24"/>
        </w:rPr>
        <w:t>.</w:t>
      </w:r>
      <w:r>
        <w:rPr>
          <w:rFonts w:ascii="Times New Roman" w:eastAsia="MS Mincho" w:hAnsi="Times New Roman"/>
          <w:sz w:val="24"/>
          <w:szCs w:val="24"/>
        </w:rPr>
        <w:t xml:space="preserve"> </w:t>
      </w:r>
      <w:r w:rsidRPr="003F6B29">
        <w:rPr>
          <w:rFonts w:ascii="Times New Roman" w:eastAsia="MS Mincho" w:hAnsi="Times New Roman"/>
          <w:sz w:val="24"/>
          <w:szCs w:val="24"/>
        </w:rPr>
        <w:t xml:space="preserve">Para peserta mengambil bagian dalam lokakarya dua hari untuk berbagi perspektif mereka tentang proses reintegrasi yang ada dan apa artinya benar-benar meninggalkan kelompok bersenjata. Sebagai bagian dari lokakarya, mereka merancang permainan papan Ular &amp; Tangga di mana ular masing-masing mewakili </w:t>
      </w:r>
      <w:r w:rsidRPr="003F6B29">
        <w:rPr>
          <w:rFonts w:ascii="Times New Roman" w:eastAsia="MS Mincho" w:hAnsi="Times New Roman"/>
          <w:sz w:val="24"/>
          <w:szCs w:val="24"/>
        </w:rPr>
        <w:lastRenderedPageBreak/>
        <w:t>penghala</w:t>
      </w:r>
      <w:r>
        <w:rPr>
          <w:rFonts w:ascii="Times New Roman" w:eastAsia="MS Mincho" w:hAnsi="Times New Roman"/>
          <w:sz w:val="24"/>
          <w:szCs w:val="24"/>
        </w:rPr>
        <w:t xml:space="preserve">ng untuk reintegrasi dan untuk menjelaskan dengan cara yang mudah, aktifitas ini dijalankan di daerah Bossangoa dan Paoua anak-anak ini menjelaskan bahwa mereka ingin meningalkan grup bersenjata, tetapi sangat susah, mereka juga belum terbiasa dengan konsultasi dengan </w:t>
      </w:r>
      <w:r w:rsidRPr="00A743B8">
        <w:rPr>
          <w:rFonts w:ascii="Times New Roman" w:eastAsia="MS Mincho" w:hAnsi="Times New Roman"/>
          <w:i/>
          <w:sz w:val="24"/>
          <w:szCs w:val="24"/>
        </w:rPr>
        <w:t>War Child UK</w:t>
      </w:r>
      <w:r>
        <w:rPr>
          <w:rFonts w:ascii="Times New Roman" w:eastAsia="MS Mincho" w:hAnsi="Times New Roman"/>
          <w:sz w:val="24"/>
          <w:szCs w:val="24"/>
        </w:rPr>
        <w:t xml:space="preserve">, pada awalnya memang sangat menantang dalam menangani konsultasi tersebut, mereka juga belum terbiasa mengeluarkan opini pribadi akibat kerasnya menjadi tentara anak hal ini membuat </w:t>
      </w:r>
      <w:r w:rsidRPr="00A743B8">
        <w:rPr>
          <w:rFonts w:ascii="Times New Roman" w:eastAsia="MS Mincho" w:hAnsi="Times New Roman"/>
          <w:i/>
          <w:sz w:val="24"/>
          <w:szCs w:val="24"/>
        </w:rPr>
        <w:t>War Child UK</w:t>
      </w:r>
      <w:r>
        <w:rPr>
          <w:rFonts w:ascii="Times New Roman" w:eastAsia="MS Mincho" w:hAnsi="Times New Roman"/>
          <w:sz w:val="24"/>
          <w:szCs w:val="24"/>
        </w:rPr>
        <w:t xml:space="preserve"> menggunakan cara bermain game, musik dan menari agar anak-anak bisa terbuka dan merasa aman dengan menggunakan ilustrasi ular tangga. </w:t>
      </w:r>
      <w:r w:rsidRPr="00B94929">
        <w:rPr>
          <w:rFonts w:ascii="Times New Roman" w:eastAsia="MS Mincho" w:hAnsi="Times New Roman"/>
          <w:sz w:val="24"/>
          <w:szCs w:val="24"/>
        </w:rPr>
        <w:t xml:space="preserve">Selain itu korban yang menjadi tentara anak menjelaskan setelah meninggalkan kelompok bersenjata, mereka dicap pembohong ketika kembali ke kampung halamanya, resiko anak-anak ini dibunuh juga tinggi karena mereka meninggalkan kelompok tersebut bahkan anak-anak ini juga dituduh akan menciptakan kelompok bersenjata yang baru dan menimbulkan kerusakan, bahkan anak perempuan takut berbicara dengan orang-orang disekitar kampung halaman karena trauma yang dialami oleh karena itu pada tahun 2020 </w:t>
      </w:r>
      <w:r w:rsidRPr="00B94929">
        <w:rPr>
          <w:rFonts w:ascii="Times New Roman" w:eastAsia="MS Mincho" w:hAnsi="Times New Roman"/>
          <w:i/>
          <w:sz w:val="24"/>
          <w:szCs w:val="24"/>
        </w:rPr>
        <w:t>War Child UK</w:t>
      </w:r>
      <w:r w:rsidRPr="00B94929">
        <w:rPr>
          <w:rFonts w:ascii="Times New Roman" w:eastAsia="MS Mincho" w:hAnsi="Times New Roman"/>
          <w:sz w:val="24"/>
          <w:szCs w:val="24"/>
        </w:rPr>
        <w:t xml:space="preserve"> menyuarakan betapa pentingnya setiap organisasi membantu anak-anak yang terlibat dalam konflik bersenjata, melihat kejadian yang dialami oleh anak anak yang tidak diterima dan mendapatkan stigma buruk di desa-desa mereka, dan </w:t>
      </w:r>
      <w:r w:rsidRPr="00B94929">
        <w:rPr>
          <w:rFonts w:ascii="Times New Roman" w:eastAsia="MS Mincho" w:hAnsi="Times New Roman"/>
          <w:i/>
          <w:sz w:val="24"/>
          <w:szCs w:val="24"/>
        </w:rPr>
        <w:t>Youth Advocacy</w:t>
      </w:r>
      <w:r w:rsidRPr="00B94929">
        <w:rPr>
          <w:rFonts w:ascii="Times New Roman" w:eastAsia="MS Mincho" w:hAnsi="Times New Roman"/>
          <w:sz w:val="24"/>
          <w:szCs w:val="24"/>
        </w:rPr>
        <w:t xml:space="preserve"> menjadi penampung ide dan keinginan anak-anak terhadap hak mereka dan membutuhkan dukungan yang banyak dari pemerintah maupun organisasi, anak anak ini harus didengar, mereka juga bagian dari dunia dan setiap individu dan kelompok diperlukan untuk saling bekerjasama agar para anak anak ini bisa merasakan masa anak-anak kembali, mereka juga ingin bermimpi, anak-anak yang menjadi korban kekerasan akibat konflik ingin bisa merasa aman dan tidak terjadi lagi kekerasan kepada mereka dikemudian hari.</w:t>
      </w:r>
      <w:r>
        <w:rPr>
          <w:rFonts w:ascii="Times New Roman" w:eastAsia="MS Mincho" w:hAnsi="Times New Roman"/>
          <w:sz w:val="24"/>
          <w:szCs w:val="24"/>
        </w:rPr>
        <w:t xml:space="preserve"> </w:t>
      </w:r>
      <w:r w:rsidRPr="00622F83">
        <w:rPr>
          <w:rFonts w:ascii="Times New Roman" w:eastAsia="MS Mincho" w:hAnsi="Times New Roman"/>
          <w:color w:val="0070C0"/>
          <w:sz w:val="24"/>
          <w:szCs w:val="24"/>
        </w:rPr>
        <w:t>( Warchild.org.uk,2020)</w:t>
      </w:r>
    </w:p>
    <w:p w:rsidR="0008541A" w:rsidRDefault="0008541A" w:rsidP="0008541A">
      <w:pPr>
        <w:spacing w:after="0" w:line="240" w:lineRule="auto"/>
        <w:ind w:firstLine="289"/>
        <w:contextualSpacing/>
        <w:rPr>
          <w:rFonts w:ascii="Times New Roman" w:eastAsia="MS Mincho" w:hAnsi="Times New Roman"/>
          <w:sz w:val="24"/>
          <w:szCs w:val="24"/>
        </w:rPr>
      </w:pPr>
      <w:r w:rsidRPr="00B94929">
        <w:rPr>
          <w:rFonts w:ascii="Times New Roman" w:eastAsia="MS Mincho" w:hAnsi="Times New Roman"/>
          <w:sz w:val="24"/>
          <w:szCs w:val="24"/>
        </w:rPr>
        <w:t xml:space="preserve">            </w:t>
      </w:r>
      <w:r>
        <w:rPr>
          <w:rFonts w:ascii="Times New Roman" w:eastAsia="MS Mincho" w:hAnsi="Times New Roman"/>
          <w:sz w:val="24"/>
          <w:szCs w:val="24"/>
        </w:rPr>
        <w:t xml:space="preserve"> </w:t>
      </w:r>
    </w:p>
    <w:p w:rsidR="0008541A" w:rsidRPr="00B94929" w:rsidRDefault="0008541A" w:rsidP="0008541A">
      <w:pPr>
        <w:spacing w:after="0" w:line="240" w:lineRule="auto"/>
        <w:ind w:firstLine="289"/>
        <w:contextualSpacing/>
        <w:rPr>
          <w:rFonts w:ascii="Times New Roman" w:eastAsia="MS Mincho" w:hAnsi="Times New Roman"/>
          <w:sz w:val="24"/>
          <w:szCs w:val="24"/>
        </w:rPr>
      </w:pPr>
      <w:r>
        <w:rPr>
          <w:rFonts w:ascii="Times New Roman" w:eastAsia="MS Mincho" w:hAnsi="Times New Roman"/>
          <w:sz w:val="24"/>
          <w:szCs w:val="24"/>
        </w:rPr>
        <w:t xml:space="preserve"> </w:t>
      </w:r>
      <w:r w:rsidRPr="00B94929">
        <w:rPr>
          <w:rFonts w:ascii="Times New Roman" w:eastAsia="MS Mincho" w:hAnsi="Times New Roman"/>
          <w:sz w:val="24"/>
          <w:szCs w:val="24"/>
        </w:rPr>
        <w:t xml:space="preserve">Penggalangan dana yang dilakukan oleh </w:t>
      </w:r>
      <w:r w:rsidRPr="00B94929">
        <w:rPr>
          <w:rFonts w:ascii="Times New Roman" w:eastAsia="MS Mincho" w:hAnsi="Times New Roman"/>
          <w:i/>
          <w:sz w:val="24"/>
          <w:szCs w:val="24"/>
        </w:rPr>
        <w:t>War Child UK</w:t>
      </w:r>
      <w:r w:rsidRPr="00B94929">
        <w:rPr>
          <w:rFonts w:ascii="Times New Roman" w:eastAsia="MS Mincho" w:hAnsi="Times New Roman"/>
          <w:sz w:val="24"/>
          <w:szCs w:val="24"/>
        </w:rPr>
        <w:t xml:space="preserve"> bersifat terbuka, para donatur atau </w:t>
      </w:r>
      <w:r w:rsidRPr="00B94929">
        <w:rPr>
          <w:rFonts w:ascii="Times New Roman" w:eastAsia="MS Mincho" w:hAnsi="Times New Roman"/>
          <w:i/>
          <w:sz w:val="24"/>
          <w:szCs w:val="24"/>
        </w:rPr>
        <w:t>War Child UK</w:t>
      </w:r>
      <w:r w:rsidRPr="00B94929">
        <w:rPr>
          <w:rFonts w:ascii="Times New Roman" w:eastAsia="MS Mincho" w:hAnsi="Times New Roman"/>
          <w:sz w:val="24"/>
          <w:szCs w:val="24"/>
        </w:rPr>
        <w:t xml:space="preserve"> melakukan penggalangan dana melewati konser musik, sumbangan, lari marathon dan lain lain seperti pada tahun 2013 </w:t>
      </w:r>
      <w:r w:rsidRPr="00B94929">
        <w:rPr>
          <w:rFonts w:ascii="Times New Roman" w:eastAsia="MS Mincho" w:hAnsi="Times New Roman"/>
          <w:i/>
          <w:sz w:val="24"/>
          <w:szCs w:val="24"/>
        </w:rPr>
        <w:t>War Child UK</w:t>
      </w:r>
      <w:r w:rsidRPr="00B94929">
        <w:rPr>
          <w:rFonts w:ascii="Times New Roman" w:eastAsia="MS Mincho" w:hAnsi="Times New Roman"/>
          <w:sz w:val="24"/>
          <w:szCs w:val="24"/>
        </w:rPr>
        <w:t xml:space="preserve"> berhasil menggumpulkan sekitar 1,7 Juta Euro dan meningkat sekitar 3.9 Juta Euro yang diberikan oleh para donatur dan disalurkan untuk membantu anak-anak yang menjadi korban konflik serta penanganan tentara anak. </w:t>
      </w:r>
      <w:r w:rsidRPr="00622F83">
        <w:rPr>
          <w:rFonts w:ascii="Times New Roman" w:eastAsia="MS Mincho" w:hAnsi="Times New Roman"/>
          <w:color w:val="0070C0"/>
          <w:sz w:val="24"/>
          <w:szCs w:val="24"/>
        </w:rPr>
        <w:t>(Warchild,org.uk,2013)</w:t>
      </w:r>
    </w:p>
    <w:p w:rsidR="0008541A" w:rsidRDefault="0008541A" w:rsidP="0008541A">
      <w:pPr>
        <w:spacing w:after="0" w:line="240" w:lineRule="auto"/>
        <w:ind w:firstLine="289"/>
        <w:contextualSpacing/>
        <w:rPr>
          <w:rFonts w:ascii="Times New Roman" w:eastAsia="MS Mincho" w:hAnsi="Times New Roman"/>
          <w:sz w:val="24"/>
          <w:szCs w:val="24"/>
        </w:rPr>
      </w:pPr>
      <w:r w:rsidRPr="00B94929">
        <w:rPr>
          <w:rFonts w:ascii="Times New Roman" w:eastAsia="MS Mincho" w:hAnsi="Times New Roman"/>
          <w:sz w:val="24"/>
          <w:szCs w:val="24"/>
        </w:rPr>
        <w:t xml:space="preserve">     </w:t>
      </w:r>
    </w:p>
    <w:p w:rsidR="0008541A" w:rsidRPr="00622F83" w:rsidRDefault="0008541A" w:rsidP="0008541A">
      <w:pPr>
        <w:spacing w:after="0" w:line="240" w:lineRule="auto"/>
        <w:ind w:firstLine="289"/>
        <w:contextualSpacing/>
        <w:rPr>
          <w:rFonts w:ascii="Times New Roman" w:eastAsia="MS Mincho" w:hAnsi="Times New Roman"/>
          <w:sz w:val="24"/>
          <w:szCs w:val="24"/>
        </w:rPr>
      </w:pPr>
      <w:r>
        <w:rPr>
          <w:rFonts w:ascii="Times New Roman" w:eastAsia="MS Mincho" w:hAnsi="Times New Roman"/>
          <w:sz w:val="24"/>
          <w:szCs w:val="24"/>
        </w:rPr>
        <w:t xml:space="preserve"> </w:t>
      </w:r>
      <w:r w:rsidRPr="00B94929">
        <w:rPr>
          <w:rFonts w:ascii="Times New Roman" w:eastAsia="MS Mincho" w:hAnsi="Times New Roman"/>
          <w:sz w:val="24"/>
          <w:szCs w:val="24"/>
        </w:rPr>
        <w:t xml:space="preserve"> Pada tahun 2014-2017 </w:t>
      </w:r>
      <w:r w:rsidRPr="00B94929">
        <w:rPr>
          <w:rFonts w:ascii="Times New Roman" w:eastAsia="MS Mincho" w:hAnsi="Times New Roman"/>
          <w:i/>
          <w:sz w:val="24"/>
          <w:szCs w:val="24"/>
        </w:rPr>
        <w:t>War Child UK</w:t>
      </w:r>
      <w:r w:rsidRPr="00B94929">
        <w:rPr>
          <w:rFonts w:ascii="Times New Roman" w:eastAsia="MS Mincho" w:hAnsi="Times New Roman"/>
          <w:sz w:val="24"/>
          <w:szCs w:val="24"/>
        </w:rPr>
        <w:t xml:space="preserve"> mengumpulkan dana dari para donatur sekitar 2.569 Euro dan menaik menjadi 4.307 Euro, </w:t>
      </w:r>
      <w:r w:rsidRPr="00B94929">
        <w:rPr>
          <w:rFonts w:ascii="Times New Roman" w:eastAsia="MS Mincho" w:hAnsi="Times New Roman"/>
          <w:i/>
          <w:sz w:val="24"/>
          <w:szCs w:val="24"/>
        </w:rPr>
        <w:t>War Child UK</w:t>
      </w:r>
      <w:r w:rsidRPr="00B94929">
        <w:rPr>
          <w:rFonts w:ascii="Times New Roman" w:eastAsia="MS Mincho" w:hAnsi="Times New Roman"/>
          <w:sz w:val="24"/>
          <w:szCs w:val="24"/>
        </w:rPr>
        <w:t xml:space="preserve"> juga bekerja sama dengan brand </w:t>
      </w:r>
      <w:r w:rsidRPr="00B94929">
        <w:rPr>
          <w:rFonts w:ascii="Times New Roman" w:eastAsia="MS Mincho" w:hAnsi="Times New Roman"/>
          <w:i/>
          <w:sz w:val="24"/>
          <w:szCs w:val="24"/>
        </w:rPr>
        <w:t>The Body Shop</w:t>
      </w:r>
      <w:r w:rsidRPr="00B94929">
        <w:rPr>
          <w:rFonts w:ascii="Times New Roman" w:eastAsia="MS Mincho" w:hAnsi="Times New Roman"/>
          <w:sz w:val="24"/>
          <w:szCs w:val="24"/>
        </w:rPr>
        <w:t xml:space="preserve">. Lomba marathon yang dilakukan oleh Caroline Evans mewakili </w:t>
      </w:r>
      <w:r w:rsidRPr="00B94929">
        <w:rPr>
          <w:rFonts w:ascii="Times New Roman" w:eastAsia="MS Mincho" w:hAnsi="Times New Roman"/>
          <w:i/>
          <w:sz w:val="24"/>
          <w:szCs w:val="24"/>
        </w:rPr>
        <w:t>War Child UK</w:t>
      </w:r>
      <w:r w:rsidRPr="00B94929">
        <w:rPr>
          <w:rFonts w:ascii="Times New Roman" w:eastAsia="MS Mincho" w:hAnsi="Times New Roman"/>
          <w:sz w:val="24"/>
          <w:szCs w:val="24"/>
        </w:rPr>
        <w:t xml:space="preserve"> di London, dia berlari sepanjang 300 mil marathon untuk penggalangan dana terhadap anak-anak yang terlibat dalam konflik maupun untuk penanganan tentara anak dan mengumpulkan sekitar 2.000 Euro yang langsung disalurkan ke </w:t>
      </w:r>
      <w:r w:rsidRPr="00B94929">
        <w:rPr>
          <w:rFonts w:ascii="Times New Roman" w:eastAsia="MS Mincho" w:hAnsi="Times New Roman"/>
          <w:i/>
          <w:sz w:val="24"/>
          <w:szCs w:val="24"/>
        </w:rPr>
        <w:t>War Child UK</w:t>
      </w:r>
      <w:r>
        <w:rPr>
          <w:rFonts w:ascii="Times New Roman" w:eastAsia="MS Mincho" w:hAnsi="Times New Roman"/>
          <w:i/>
          <w:sz w:val="24"/>
          <w:szCs w:val="24"/>
        </w:rPr>
        <w:t>.</w:t>
      </w:r>
      <w:r>
        <w:rPr>
          <w:rFonts w:ascii="Times New Roman" w:eastAsia="MS Mincho" w:hAnsi="Times New Roman"/>
          <w:sz w:val="24"/>
          <w:szCs w:val="24"/>
        </w:rPr>
        <w:t xml:space="preserve"> </w:t>
      </w:r>
      <w:r>
        <w:rPr>
          <w:rFonts w:ascii="Times New Roman" w:hAnsi="Times New Roman"/>
          <w:sz w:val="24"/>
          <w:szCs w:val="24"/>
        </w:rPr>
        <w:t>Dana yang dikumpulkan oleh Caroline Evans melalui marathon dari tahun 2014-2017 sekitar 30.000 Euro, uang ini langsung didonasikan ke War Child UK dan hal ini sangat membantu anak-anak yang terlibat konflik.</w:t>
      </w:r>
      <w:r w:rsidRPr="00622F83">
        <w:rPr>
          <w:rFonts w:ascii="Times New Roman" w:eastAsia="MS Mincho" w:hAnsi="Times New Roman"/>
          <w:color w:val="0070C0"/>
          <w:sz w:val="24"/>
          <w:szCs w:val="24"/>
        </w:rPr>
        <w:t xml:space="preserve"> </w:t>
      </w:r>
      <w:r w:rsidRPr="00622F83">
        <w:rPr>
          <w:rFonts w:ascii="Times New Roman" w:hAnsi="Times New Roman"/>
          <w:color w:val="0070C0"/>
          <w:sz w:val="24"/>
          <w:szCs w:val="24"/>
        </w:rPr>
        <w:t>(Warchild.org.uk,2014,2017)</w:t>
      </w:r>
    </w:p>
    <w:p w:rsidR="0008541A" w:rsidRDefault="0008541A" w:rsidP="0008541A">
      <w:pPr>
        <w:spacing w:after="0" w:line="240" w:lineRule="auto"/>
        <w:ind w:firstLine="289"/>
        <w:contextualSpacing/>
        <w:rPr>
          <w:rFonts w:ascii="Times New Roman" w:eastAsia="游明朝" w:hAnsi="Times New Roman"/>
          <w:i/>
          <w:sz w:val="24"/>
          <w:lang w:eastAsia="ja-JP"/>
        </w:rPr>
      </w:pPr>
      <w:r w:rsidRPr="00B94929">
        <w:rPr>
          <w:rFonts w:ascii="Times New Roman" w:eastAsia="游明朝" w:hAnsi="Times New Roman"/>
          <w:i/>
          <w:sz w:val="24"/>
          <w:lang w:eastAsia="ja-JP"/>
        </w:rPr>
        <w:t xml:space="preserve">            </w:t>
      </w:r>
      <w:r>
        <w:rPr>
          <w:rFonts w:ascii="Times New Roman" w:eastAsia="游明朝" w:hAnsi="Times New Roman"/>
          <w:i/>
          <w:sz w:val="24"/>
          <w:lang w:eastAsia="ja-JP"/>
        </w:rPr>
        <w:t xml:space="preserve">  </w:t>
      </w:r>
    </w:p>
    <w:p w:rsidR="0008541A" w:rsidRDefault="0008541A" w:rsidP="0008541A">
      <w:pPr>
        <w:spacing w:after="0" w:line="240" w:lineRule="auto"/>
        <w:ind w:firstLine="289"/>
        <w:contextualSpacing/>
        <w:rPr>
          <w:rFonts w:ascii="Times New Roman" w:hAnsi="Times New Roman"/>
          <w:color w:val="0070C0"/>
        </w:rPr>
      </w:pPr>
      <w:r w:rsidRPr="00B94929">
        <w:rPr>
          <w:rFonts w:ascii="Times New Roman" w:eastAsia="游明朝" w:hAnsi="Times New Roman"/>
          <w:i/>
          <w:sz w:val="24"/>
          <w:lang w:eastAsia="ja-JP"/>
        </w:rPr>
        <w:t xml:space="preserve"> </w:t>
      </w:r>
      <w:r w:rsidRPr="00B94929">
        <w:rPr>
          <w:rFonts w:ascii="Times New Roman" w:eastAsia="游明朝" w:hAnsi="Times New Roman"/>
          <w:sz w:val="24"/>
          <w:lang w:eastAsia="ja-JP"/>
        </w:rPr>
        <w:t>Pada Tahun 2015</w:t>
      </w:r>
      <w:r w:rsidRPr="00B94929">
        <w:rPr>
          <w:rFonts w:ascii="Times New Roman" w:eastAsia="游明朝" w:hAnsi="Times New Roman"/>
          <w:i/>
          <w:sz w:val="24"/>
          <w:lang w:eastAsia="ja-JP"/>
        </w:rPr>
        <w:t xml:space="preserve"> BRITS</w:t>
      </w:r>
      <w:r w:rsidRPr="00B94929">
        <w:rPr>
          <w:rFonts w:ascii="Times New Roman" w:eastAsia="游明朝" w:hAnsi="Times New Roman"/>
          <w:sz w:val="24"/>
          <w:lang w:eastAsia="ja-JP"/>
        </w:rPr>
        <w:t xml:space="preserve"> </w:t>
      </w:r>
      <w:r w:rsidRPr="00B94929">
        <w:rPr>
          <w:rFonts w:ascii="Times New Roman" w:eastAsia="游明朝" w:hAnsi="Times New Roman"/>
          <w:i/>
          <w:sz w:val="24"/>
          <w:lang w:eastAsia="ja-JP"/>
        </w:rPr>
        <w:t>Awards</w:t>
      </w:r>
      <w:r w:rsidRPr="00B94929">
        <w:rPr>
          <w:rFonts w:ascii="Times New Roman" w:eastAsia="游明朝" w:hAnsi="Times New Roman"/>
          <w:sz w:val="24"/>
          <w:lang w:eastAsia="ja-JP"/>
        </w:rPr>
        <w:t xml:space="preserve"> dengan </w:t>
      </w:r>
      <w:r w:rsidRPr="00B94929">
        <w:rPr>
          <w:rFonts w:ascii="Times New Roman" w:eastAsia="游明朝" w:hAnsi="Times New Roman"/>
          <w:i/>
          <w:sz w:val="24"/>
          <w:lang w:eastAsia="ja-JP"/>
        </w:rPr>
        <w:t>MasterCard</w:t>
      </w:r>
      <w:r w:rsidRPr="00B94929">
        <w:rPr>
          <w:rFonts w:ascii="Times New Roman" w:eastAsia="游明朝" w:hAnsi="Times New Roman"/>
          <w:sz w:val="24"/>
          <w:lang w:eastAsia="ja-JP"/>
        </w:rPr>
        <w:t xml:space="preserve"> telah mengumpulkan sekitar 500.000 Euro untuk kegiatan amal </w:t>
      </w:r>
      <w:r w:rsidRPr="008A5405">
        <w:rPr>
          <w:rFonts w:ascii="Times New Roman" w:eastAsia="游明朝" w:hAnsi="Times New Roman"/>
          <w:i/>
          <w:sz w:val="24"/>
          <w:lang w:eastAsia="ja-JP"/>
        </w:rPr>
        <w:t>War Child UK</w:t>
      </w:r>
      <w:r w:rsidRPr="00B94929">
        <w:rPr>
          <w:rFonts w:ascii="Times New Roman" w:eastAsia="游明朝" w:hAnsi="Times New Roman"/>
          <w:sz w:val="24"/>
          <w:lang w:eastAsia="ja-JP"/>
        </w:rPr>
        <w:t xml:space="preserve"> di sekitar acara penghargaan tahun ini</w:t>
      </w:r>
      <w:r w:rsidRPr="00B94929">
        <w:rPr>
          <w:rFonts w:ascii="Times New Roman" w:eastAsia="游明朝" w:hAnsi="Times New Roman"/>
          <w:i/>
          <w:sz w:val="24"/>
          <w:lang w:eastAsia="ja-JP"/>
        </w:rPr>
        <w:t>. War Child</w:t>
      </w:r>
      <w:r w:rsidRPr="00B94929">
        <w:rPr>
          <w:rFonts w:ascii="Times New Roman" w:eastAsia="游明朝" w:hAnsi="Times New Roman"/>
          <w:sz w:val="24"/>
          <w:lang w:eastAsia="ja-JP"/>
        </w:rPr>
        <w:t xml:space="preserve"> mempersembahkan rangkaian pertunjukan kecil mereka di </w:t>
      </w:r>
      <w:r w:rsidRPr="008A5405">
        <w:rPr>
          <w:rFonts w:ascii="Times New Roman" w:eastAsia="游明朝" w:hAnsi="Times New Roman"/>
          <w:i/>
          <w:sz w:val="24"/>
          <w:lang w:eastAsia="ja-JP"/>
        </w:rPr>
        <w:t>BRITs Week</w:t>
      </w:r>
      <w:r w:rsidRPr="00B94929">
        <w:rPr>
          <w:rFonts w:ascii="Times New Roman" w:eastAsia="游明朝" w:hAnsi="Times New Roman"/>
          <w:sz w:val="24"/>
          <w:lang w:eastAsia="ja-JP"/>
        </w:rPr>
        <w:t xml:space="preserve"> dibawah naungan </w:t>
      </w:r>
      <w:r w:rsidRPr="00B94929">
        <w:rPr>
          <w:rFonts w:ascii="Times New Roman" w:eastAsia="游明朝" w:hAnsi="Times New Roman"/>
          <w:i/>
          <w:sz w:val="24"/>
          <w:lang w:eastAsia="ja-JP"/>
        </w:rPr>
        <w:t>Passport Back to the Bars</w:t>
      </w:r>
      <w:r w:rsidRPr="00B94929">
        <w:rPr>
          <w:rFonts w:ascii="Times New Roman" w:eastAsia="游明朝" w:hAnsi="Times New Roman"/>
          <w:sz w:val="24"/>
          <w:lang w:eastAsia="ja-JP"/>
        </w:rPr>
        <w:t xml:space="preserve">, yang menampilkan artis Inggris </w:t>
      </w:r>
      <w:r w:rsidRPr="00B94929">
        <w:rPr>
          <w:rFonts w:ascii="Times New Roman" w:eastAsia="游明朝" w:hAnsi="Times New Roman"/>
          <w:i/>
          <w:sz w:val="24"/>
          <w:lang w:eastAsia="ja-JP"/>
        </w:rPr>
        <w:t>Duran Duran, The Vaccines, You Me At Six, David Gray, Elbow and Ride</w:t>
      </w:r>
      <w:r w:rsidRPr="00B94929">
        <w:rPr>
          <w:rFonts w:ascii="Times New Roman" w:eastAsia="游明朝" w:hAnsi="Times New Roman"/>
          <w:sz w:val="24"/>
          <w:lang w:eastAsia="ja-JP"/>
        </w:rPr>
        <w:t xml:space="preserve">, Mark Gardener dan </w:t>
      </w:r>
      <w:r w:rsidRPr="00B94929">
        <w:rPr>
          <w:rFonts w:ascii="Times New Roman" w:eastAsia="游明朝" w:hAnsi="Times New Roman"/>
          <w:sz w:val="24"/>
          <w:lang w:eastAsia="ja-JP"/>
        </w:rPr>
        <w:lastRenderedPageBreak/>
        <w:t>Andy Bell akustik  memainkan pertunjukan mereka di London dan Manchester, dengan tiket diperoleh melalui sistem pemungutan suara</w:t>
      </w:r>
      <w:r>
        <w:rPr>
          <w:rFonts w:ascii="Times New Roman" w:eastAsia="游明朝" w:hAnsi="Times New Roman"/>
          <w:sz w:val="24"/>
          <w:lang w:eastAsia="ja-JP"/>
        </w:rPr>
        <w:t xml:space="preserve">. </w:t>
      </w:r>
      <w:r w:rsidRPr="00613E5C">
        <w:rPr>
          <w:rFonts w:ascii="Times New Roman" w:eastAsia="游明朝" w:hAnsi="Times New Roman"/>
          <w:color w:val="0070C0"/>
          <w:sz w:val="24"/>
          <w:lang w:eastAsia="ja-JP"/>
        </w:rPr>
        <w:t>(</w:t>
      </w:r>
      <w:r w:rsidRPr="00613E5C">
        <w:rPr>
          <w:rFonts w:ascii="Times New Roman" w:hAnsi="Times New Roman"/>
          <w:color w:val="0070C0"/>
        </w:rPr>
        <w:t>Brits.co.uk,2015)</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eastAsia="游明朝" w:hAnsi="Times New Roman"/>
          <w:sz w:val="24"/>
          <w:lang w:eastAsia="ja-JP"/>
        </w:rPr>
        <w:t xml:space="preserve">              </w:t>
      </w:r>
    </w:p>
    <w:p w:rsidR="0008541A" w:rsidRPr="00D4408E" w:rsidRDefault="0008541A" w:rsidP="0008541A">
      <w:pPr>
        <w:spacing w:after="0" w:line="240" w:lineRule="auto"/>
        <w:ind w:firstLine="289"/>
        <w:contextualSpacing/>
        <w:rPr>
          <w:rFonts w:ascii="Times New Roman" w:hAnsi="Times New Roman"/>
          <w:color w:val="0070C0"/>
        </w:rPr>
      </w:pPr>
      <w:r w:rsidRPr="00B94929">
        <w:rPr>
          <w:rFonts w:ascii="Times New Roman" w:eastAsia="游明朝" w:hAnsi="Times New Roman"/>
          <w:sz w:val="24"/>
          <w:lang w:eastAsia="ja-JP"/>
        </w:rPr>
        <w:t xml:space="preserve">Pada tahun 2016-2017 </w:t>
      </w:r>
      <w:r w:rsidRPr="00B94929">
        <w:rPr>
          <w:rFonts w:ascii="Times New Roman" w:eastAsia="游明朝" w:hAnsi="Times New Roman"/>
          <w:i/>
          <w:sz w:val="24"/>
          <w:lang w:eastAsia="ja-JP"/>
        </w:rPr>
        <w:t>War Child UK</w:t>
      </w:r>
      <w:r w:rsidRPr="00B94929">
        <w:rPr>
          <w:rFonts w:ascii="Times New Roman" w:eastAsia="游明朝" w:hAnsi="Times New Roman"/>
          <w:sz w:val="24"/>
          <w:lang w:eastAsia="ja-JP"/>
        </w:rPr>
        <w:t xml:space="preserve"> bekerjasama dengan </w:t>
      </w:r>
      <w:r w:rsidRPr="00B94929">
        <w:rPr>
          <w:rFonts w:ascii="Times New Roman" w:eastAsia="游明朝" w:hAnsi="Times New Roman"/>
          <w:i/>
          <w:sz w:val="24"/>
          <w:lang w:eastAsia="ja-JP"/>
        </w:rPr>
        <w:t>War Child Hollad</w:t>
      </w:r>
      <w:r w:rsidRPr="00B94929">
        <w:rPr>
          <w:rFonts w:ascii="Times New Roman" w:eastAsia="游明朝" w:hAnsi="Times New Roman"/>
          <w:sz w:val="24"/>
          <w:lang w:eastAsia="ja-JP"/>
        </w:rPr>
        <w:t xml:space="preserve"> dan mengumpulkan dana sebesar 5,5 juta Euro untuk mengatasi krisis konflik bersenjata di Afrika Tengah,Yemen dan Kongo dan mengembangkan reintergrasi kepada anak-anak yang bergabung dengan pasukan pemberontak dan menambahkan keamanan di wilayah rawan konflik dengan melatih para petugas penjaga keamanan untuk menangani keamanan disekitar lokasi tempat pengungsian dan penggunaan dana untuk keadaan darurat</w:t>
      </w:r>
      <w:r>
        <w:rPr>
          <w:rFonts w:ascii="Times New Roman" w:eastAsia="游明朝" w:hAnsi="Times New Roman"/>
          <w:sz w:val="24"/>
          <w:lang w:eastAsia="ja-JP"/>
        </w:rPr>
        <w:t xml:space="preserve">. </w:t>
      </w:r>
      <w:r w:rsidRPr="00613E5C">
        <w:rPr>
          <w:rFonts w:ascii="Times New Roman" w:eastAsia="游明朝" w:hAnsi="Times New Roman"/>
          <w:color w:val="0070C0"/>
          <w:sz w:val="24"/>
          <w:lang w:eastAsia="ja-JP"/>
        </w:rPr>
        <w:t>(Warchild.org.uk,2017)</w:t>
      </w:r>
    </w:p>
    <w:p w:rsidR="0008541A" w:rsidRDefault="0008541A" w:rsidP="0008541A">
      <w:pPr>
        <w:spacing w:after="0" w:line="240" w:lineRule="auto"/>
        <w:ind w:firstLine="289"/>
        <w:contextualSpacing/>
        <w:rPr>
          <w:rFonts w:ascii="Times New Roman" w:hAnsi="Times New Roman"/>
          <w:sz w:val="24"/>
          <w:szCs w:val="24"/>
        </w:rPr>
      </w:pPr>
      <w:r>
        <w:rPr>
          <w:rFonts w:ascii="Times New Roman" w:hAnsi="Times New Roman"/>
          <w:sz w:val="24"/>
          <w:szCs w:val="24"/>
        </w:rPr>
        <w:t xml:space="preserve">             </w:t>
      </w:r>
    </w:p>
    <w:p w:rsidR="0008541A" w:rsidRDefault="0008541A" w:rsidP="0008541A">
      <w:pPr>
        <w:spacing w:after="0" w:line="240" w:lineRule="auto"/>
        <w:ind w:firstLine="289"/>
        <w:contextualSpacing/>
        <w:rPr>
          <w:rFonts w:ascii="Times New Roman" w:eastAsia="游明朝" w:hAnsi="Times New Roman"/>
          <w:sz w:val="24"/>
          <w:lang w:eastAsia="ja-JP"/>
        </w:rPr>
      </w:pPr>
      <w:r>
        <w:rPr>
          <w:rFonts w:ascii="Times New Roman" w:hAnsi="Times New Roman"/>
          <w:sz w:val="24"/>
          <w:szCs w:val="24"/>
        </w:rPr>
        <w:t xml:space="preserve"> Pada Tahun 2018-2020 </w:t>
      </w:r>
      <w:r w:rsidRPr="0013787B">
        <w:rPr>
          <w:rFonts w:ascii="Times New Roman" w:hAnsi="Times New Roman"/>
          <w:i/>
          <w:sz w:val="24"/>
          <w:szCs w:val="24"/>
        </w:rPr>
        <w:t>War Child UK</w:t>
      </w:r>
      <w:r>
        <w:rPr>
          <w:rFonts w:ascii="Times New Roman" w:hAnsi="Times New Roman"/>
          <w:sz w:val="24"/>
          <w:szCs w:val="24"/>
        </w:rPr>
        <w:t xml:space="preserve"> membentuk gerakan </w:t>
      </w:r>
      <w:r w:rsidRPr="0013787B">
        <w:rPr>
          <w:rFonts w:ascii="Times New Roman" w:hAnsi="Times New Roman"/>
          <w:i/>
          <w:sz w:val="24"/>
          <w:szCs w:val="24"/>
        </w:rPr>
        <w:t>War Child GameON</w:t>
      </w:r>
      <w:r>
        <w:rPr>
          <w:rFonts w:ascii="Times New Roman" w:hAnsi="Times New Roman"/>
          <w:sz w:val="24"/>
          <w:szCs w:val="24"/>
        </w:rPr>
        <w:t xml:space="preserve"> dimana para </w:t>
      </w:r>
      <w:r w:rsidRPr="00285E3E">
        <w:rPr>
          <w:rFonts w:ascii="Times New Roman" w:hAnsi="Times New Roman"/>
          <w:i/>
          <w:sz w:val="24"/>
          <w:szCs w:val="24"/>
        </w:rPr>
        <w:t>Gamers</w:t>
      </w:r>
      <w:r>
        <w:rPr>
          <w:rFonts w:ascii="Times New Roman" w:hAnsi="Times New Roman"/>
          <w:sz w:val="24"/>
          <w:szCs w:val="24"/>
        </w:rPr>
        <w:t xml:space="preserve"> bisa berpartisipasi untuk membantu penggalangan dana dengan memainkan game lewat media streaming online atau menamatkan game yang disukai, bayak para </w:t>
      </w:r>
      <w:r w:rsidRPr="00C806B9">
        <w:rPr>
          <w:rFonts w:ascii="Times New Roman" w:hAnsi="Times New Roman"/>
          <w:i/>
          <w:sz w:val="24"/>
          <w:szCs w:val="24"/>
        </w:rPr>
        <w:t>streamer online</w:t>
      </w:r>
      <w:r>
        <w:rPr>
          <w:rFonts w:ascii="Times New Roman" w:hAnsi="Times New Roman"/>
          <w:sz w:val="24"/>
          <w:szCs w:val="24"/>
        </w:rPr>
        <w:t xml:space="preserve"> ikut bergabung serta selebriti yang memainkan game seperti </w:t>
      </w:r>
      <w:r w:rsidRPr="00C806B9">
        <w:rPr>
          <w:rFonts w:ascii="Times New Roman" w:hAnsi="Times New Roman"/>
          <w:sz w:val="24"/>
          <w:szCs w:val="24"/>
        </w:rPr>
        <w:t>Tim Shafer, Rhianna Pratchett, Kareem Ettouney, Randy Pitchford</w:t>
      </w:r>
      <w:r>
        <w:rPr>
          <w:rFonts w:ascii="Times New Roman" w:hAnsi="Times New Roman"/>
          <w:sz w:val="24"/>
          <w:szCs w:val="24"/>
        </w:rPr>
        <w:t xml:space="preserve">. </w:t>
      </w:r>
      <w:r w:rsidRPr="0013787B">
        <w:rPr>
          <w:rFonts w:ascii="Times New Roman" w:hAnsi="Times New Roman"/>
          <w:i/>
          <w:sz w:val="24"/>
          <w:szCs w:val="24"/>
        </w:rPr>
        <w:t>War Child UK</w:t>
      </w:r>
      <w:r>
        <w:rPr>
          <w:rFonts w:ascii="Times New Roman" w:hAnsi="Times New Roman"/>
          <w:sz w:val="24"/>
          <w:szCs w:val="24"/>
        </w:rPr>
        <w:t xml:space="preserve"> juga memberikan diskon </w:t>
      </w:r>
      <w:r w:rsidRPr="00285E3E">
        <w:rPr>
          <w:rFonts w:ascii="Times New Roman" w:hAnsi="Times New Roman"/>
          <w:i/>
          <w:sz w:val="24"/>
          <w:szCs w:val="24"/>
        </w:rPr>
        <w:t xml:space="preserve">Games </w:t>
      </w:r>
      <w:r>
        <w:rPr>
          <w:rFonts w:ascii="Times New Roman" w:hAnsi="Times New Roman"/>
          <w:sz w:val="24"/>
          <w:szCs w:val="24"/>
        </w:rPr>
        <w:t xml:space="preserve">di platform </w:t>
      </w:r>
      <w:r w:rsidRPr="00285E3E">
        <w:rPr>
          <w:rFonts w:ascii="Times New Roman" w:hAnsi="Times New Roman"/>
          <w:i/>
          <w:sz w:val="24"/>
          <w:szCs w:val="24"/>
        </w:rPr>
        <w:t>Steam,</w:t>
      </w:r>
      <w:r>
        <w:rPr>
          <w:rFonts w:ascii="Times New Roman" w:hAnsi="Times New Roman"/>
          <w:sz w:val="24"/>
          <w:szCs w:val="24"/>
        </w:rPr>
        <w:t xml:space="preserve"> dengan membeli game diskon yang disediakan, para </w:t>
      </w:r>
      <w:r w:rsidRPr="00285E3E">
        <w:rPr>
          <w:rFonts w:ascii="Times New Roman" w:hAnsi="Times New Roman"/>
          <w:i/>
          <w:sz w:val="24"/>
          <w:szCs w:val="24"/>
        </w:rPr>
        <w:t>Gamers</w:t>
      </w:r>
      <w:r>
        <w:rPr>
          <w:rFonts w:ascii="Times New Roman" w:hAnsi="Times New Roman"/>
          <w:sz w:val="24"/>
          <w:szCs w:val="24"/>
        </w:rPr>
        <w:t xml:space="preserve"> ini membantu memberikan donasi dan berpartisipasi lewat rumah untuk menamatkan game kepada anak-anak yang terlibat konflik dan juga tentara anak. Donasi yang dikumpulkan langsung disumbangkan kepada negara yang terlibat konflik seperti Afghanistan, Afrika Tengah, Kongo, Iraq, Yemen, Uganda, Lebanon, khusunya untuk Afrika Tengah karena kasus tentara anak dan pengungsi dan korban konflik.  </w:t>
      </w:r>
      <w:r w:rsidRPr="002F69B4">
        <w:rPr>
          <w:rFonts w:ascii="Times New Roman" w:hAnsi="Times New Roman"/>
          <w:sz w:val="24"/>
          <w:szCs w:val="24"/>
        </w:rPr>
        <w:t xml:space="preserve">Sebelum keterlibatan </w:t>
      </w:r>
      <w:r w:rsidRPr="002F69B4">
        <w:rPr>
          <w:rFonts w:ascii="Times New Roman" w:hAnsi="Times New Roman"/>
          <w:i/>
          <w:sz w:val="24"/>
          <w:szCs w:val="24"/>
        </w:rPr>
        <w:t>War Child UK</w:t>
      </w:r>
      <w:r w:rsidRPr="002F69B4">
        <w:rPr>
          <w:rFonts w:ascii="Times New Roman" w:hAnsi="Times New Roman"/>
          <w:sz w:val="24"/>
          <w:szCs w:val="24"/>
        </w:rPr>
        <w:t xml:space="preserve">, anak anak di Afrika Tengah mengalami trauma, terpaksa / memiliki kemauan untuk bergabung kedalam tentara anak dari Seleka maupun Anti-Balaka, tingginya malnutrisi dan banyak pelanggaran hak yang dialami oleh anak-anak di Afrika Tengah, setelah keterlibatan dari </w:t>
      </w:r>
      <w:r w:rsidRPr="002F69B4">
        <w:rPr>
          <w:rFonts w:ascii="Times New Roman" w:hAnsi="Times New Roman"/>
          <w:i/>
          <w:sz w:val="24"/>
          <w:szCs w:val="24"/>
        </w:rPr>
        <w:t>War Child UK</w:t>
      </w:r>
      <w:r w:rsidRPr="002F69B4">
        <w:rPr>
          <w:rFonts w:ascii="Times New Roman" w:hAnsi="Times New Roman"/>
          <w:sz w:val="24"/>
          <w:szCs w:val="24"/>
        </w:rPr>
        <w:t xml:space="preserve">, hidup para korban anak-anak maupun yang pernah menjadi tentara anak sangat membaik, meskipun pada tahun 2019-2020 mengalami </w:t>
      </w:r>
      <w:r w:rsidRPr="002F69B4">
        <w:rPr>
          <w:rFonts w:ascii="Times New Roman" w:hAnsi="Times New Roman"/>
          <w:i/>
          <w:sz w:val="24"/>
          <w:szCs w:val="24"/>
        </w:rPr>
        <w:t>Covid-19</w:t>
      </w:r>
      <w:r w:rsidRPr="002F69B4">
        <w:rPr>
          <w:rFonts w:ascii="Times New Roman" w:hAnsi="Times New Roman"/>
          <w:sz w:val="24"/>
          <w:szCs w:val="24"/>
        </w:rPr>
        <w:t xml:space="preserve">, berkat dari program dan donasi yang diberikan sangat berdampak positif seperti berhasilnya </w:t>
      </w:r>
      <w:r w:rsidRPr="0064592A">
        <w:rPr>
          <w:rFonts w:ascii="Times New Roman" w:hAnsi="Times New Roman"/>
          <w:i/>
          <w:sz w:val="24"/>
          <w:szCs w:val="24"/>
        </w:rPr>
        <w:t>War Child UK</w:t>
      </w:r>
      <w:r w:rsidRPr="002F69B4">
        <w:rPr>
          <w:rFonts w:ascii="Times New Roman" w:hAnsi="Times New Roman"/>
          <w:sz w:val="24"/>
          <w:szCs w:val="24"/>
        </w:rPr>
        <w:t xml:space="preserve"> mereintegrasi sekitar 7072 anak yang pernah menjadi tentara anak dan membantu sekitar 29.934 anak anak dan remaja.</w:t>
      </w:r>
      <w:r w:rsidRPr="002F69B4">
        <w:rPr>
          <w:rFonts w:ascii="Times New Roman" w:hAnsi="Times New Roman"/>
          <w:color w:val="0070C0"/>
          <w:sz w:val="24"/>
          <w:szCs w:val="24"/>
        </w:rPr>
        <w:t xml:space="preserve"> (Warchild.org.uk,2018,2020</w:t>
      </w:r>
      <w:r w:rsidRPr="002F69B4">
        <w:rPr>
          <w:rFonts w:ascii="Times New Roman" w:hAnsi="Times New Roman"/>
          <w:sz w:val="24"/>
          <w:szCs w:val="24"/>
        </w:rPr>
        <w:t>)</w:t>
      </w:r>
    </w:p>
    <w:p w:rsidR="0008541A" w:rsidRDefault="0008541A" w:rsidP="0008541A">
      <w:pPr>
        <w:spacing w:after="0" w:line="240" w:lineRule="auto"/>
        <w:ind w:firstLine="289"/>
        <w:contextualSpacing/>
        <w:rPr>
          <w:rFonts w:ascii="Times New Roman" w:eastAsia="游明朝" w:hAnsi="Times New Roman"/>
          <w:sz w:val="24"/>
          <w:lang w:eastAsia="ja-JP"/>
        </w:rPr>
      </w:pPr>
    </w:p>
    <w:p w:rsidR="0008541A" w:rsidRDefault="0008541A" w:rsidP="0008541A">
      <w:pPr>
        <w:spacing w:after="0" w:line="240" w:lineRule="auto"/>
        <w:rPr>
          <w:rFonts w:ascii="Times New Roman" w:hAnsi="Times New Roman"/>
          <w:b/>
          <w:color w:val="000000"/>
          <w:sz w:val="24"/>
          <w:szCs w:val="24"/>
        </w:rPr>
      </w:pPr>
      <w:r w:rsidRPr="002107CD">
        <w:rPr>
          <w:rFonts w:ascii="Times New Roman" w:hAnsi="Times New Roman"/>
          <w:b/>
          <w:color w:val="000000"/>
          <w:sz w:val="24"/>
          <w:szCs w:val="24"/>
          <w:lang w:val="en-US"/>
        </w:rPr>
        <w:t>Kesimpulan</w:t>
      </w:r>
    </w:p>
    <w:p w:rsidR="0008541A" w:rsidRDefault="0008541A" w:rsidP="0008541A">
      <w:pPr>
        <w:spacing w:after="0" w:line="240" w:lineRule="auto"/>
        <w:rPr>
          <w:rFonts w:ascii="Times New Roman" w:hAnsi="Times New Roman"/>
          <w:color w:val="000000"/>
          <w:sz w:val="24"/>
          <w:szCs w:val="24"/>
        </w:rPr>
      </w:pPr>
      <w:r w:rsidRPr="00732A56">
        <w:rPr>
          <w:rFonts w:ascii="Times New Roman" w:hAnsi="Times New Roman"/>
          <w:color w:val="000000"/>
          <w:sz w:val="24"/>
          <w:szCs w:val="24"/>
        </w:rPr>
        <w:t xml:space="preserve">          </w:t>
      </w:r>
      <w:r>
        <w:rPr>
          <w:rFonts w:ascii="Times New Roman" w:hAnsi="Times New Roman"/>
          <w:color w:val="000000"/>
          <w:sz w:val="24"/>
          <w:szCs w:val="24"/>
        </w:rPr>
        <w:t xml:space="preserve">        </w:t>
      </w:r>
    </w:p>
    <w:p w:rsidR="0008541A" w:rsidRPr="00732A56" w:rsidRDefault="0008541A" w:rsidP="0008541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32A56">
        <w:rPr>
          <w:rFonts w:ascii="Times New Roman" w:hAnsi="Times New Roman"/>
          <w:color w:val="000000"/>
          <w:sz w:val="24"/>
          <w:szCs w:val="24"/>
        </w:rPr>
        <w:t xml:space="preserve"> Kehadiran </w:t>
      </w:r>
      <w:r w:rsidRPr="0064592A">
        <w:rPr>
          <w:rFonts w:ascii="Times New Roman" w:hAnsi="Times New Roman"/>
          <w:i/>
          <w:color w:val="000000"/>
          <w:sz w:val="24"/>
          <w:szCs w:val="24"/>
        </w:rPr>
        <w:t>War Child UK</w:t>
      </w:r>
      <w:r w:rsidRPr="00732A56">
        <w:rPr>
          <w:rFonts w:ascii="Times New Roman" w:hAnsi="Times New Roman"/>
          <w:color w:val="000000"/>
          <w:sz w:val="24"/>
          <w:szCs w:val="24"/>
        </w:rPr>
        <w:t xml:space="preserve"> di Afrika Tengah dari tahun 2013-2020 memberi dampak positif di Afrika Tengah dengan program yang dimiliki seperti program perlindungan anak dan program edukasi dimana mereka menampung anak-anak yang pernah menjadi tentara dan memberikan tempat yang aman serta memberikan mereka pelatihan untuk memulai hidup baru.</w:t>
      </w:r>
      <w:r>
        <w:rPr>
          <w:rFonts w:ascii="Times New Roman" w:hAnsi="Times New Roman"/>
          <w:color w:val="000000"/>
          <w:sz w:val="24"/>
          <w:szCs w:val="24"/>
        </w:rPr>
        <w:t xml:space="preserve">  </w:t>
      </w:r>
      <w:r w:rsidRPr="00732A56">
        <w:rPr>
          <w:rFonts w:ascii="Times New Roman" w:hAnsi="Times New Roman"/>
          <w:color w:val="000000"/>
          <w:sz w:val="24"/>
          <w:szCs w:val="24"/>
        </w:rPr>
        <w:t xml:space="preserve">Dari program DDR yang diberikan oleh </w:t>
      </w:r>
      <w:r w:rsidRPr="0064592A">
        <w:rPr>
          <w:rFonts w:ascii="Times New Roman" w:hAnsi="Times New Roman"/>
          <w:i/>
          <w:color w:val="000000"/>
          <w:sz w:val="24"/>
          <w:szCs w:val="24"/>
        </w:rPr>
        <w:t>War Child UK</w:t>
      </w:r>
      <w:r w:rsidRPr="00732A56">
        <w:rPr>
          <w:rFonts w:ascii="Times New Roman" w:hAnsi="Times New Roman"/>
          <w:color w:val="000000"/>
          <w:sz w:val="24"/>
          <w:szCs w:val="24"/>
        </w:rPr>
        <w:t xml:space="preserve"> dan kerjasama dengan UNICEF berhasil mereintegrasi sekitar 7072 anak dari total 10.000 dan membantu meringankan trauma yang dihadapi dari masa konflik.</w:t>
      </w:r>
      <w:r>
        <w:rPr>
          <w:rFonts w:ascii="Times New Roman" w:hAnsi="Times New Roman"/>
          <w:color w:val="000000"/>
          <w:sz w:val="24"/>
          <w:szCs w:val="24"/>
        </w:rPr>
        <w:t xml:space="preserve">  </w:t>
      </w:r>
      <w:r w:rsidRPr="00732A56">
        <w:rPr>
          <w:rFonts w:ascii="Times New Roman" w:hAnsi="Times New Roman"/>
          <w:color w:val="000000"/>
          <w:sz w:val="24"/>
          <w:szCs w:val="24"/>
        </w:rPr>
        <w:t xml:space="preserve">Dari program advokasi dan penggalangan dana, </w:t>
      </w:r>
      <w:r w:rsidRPr="0064592A">
        <w:rPr>
          <w:rFonts w:ascii="Times New Roman" w:hAnsi="Times New Roman"/>
          <w:i/>
          <w:color w:val="000000"/>
          <w:sz w:val="24"/>
          <w:szCs w:val="24"/>
        </w:rPr>
        <w:t>War Child UK</w:t>
      </w:r>
      <w:r w:rsidRPr="00732A56">
        <w:rPr>
          <w:rFonts w:ascii="Times New Roman" w:hAnsi="Times New Roman"/>
          <w:color w:val="000000"/>
          <w:sz w:val="24"/>
          <w:szCs w:val="24"/>
        </w:rPr>
        <w:t xml:space="preserve"> mengumpulkan dana melewati karya seni, konser musik, marathon dan dari para donatur untuk memberi bantuan langsung untuk korban konflik khususnya para anak-anak yang pernah menjadi tentara anak. Program yang dijalankan oleh </w:t>
      </w:r>
      <w:r w:rsidRPr="0064592A">
        <w:rPr>
          <w:rFonts w:ascii="Times New Roman" w:hAnsi="Times New Roman"/>
          <w:i/>
          <w:color w:val="000000"/>
          <w:sz w:val="24"/>
          <w:szCs w:val="24"/>
        </w:rPr>
        <w:t>War Child UK</w:t>
      </w:r>
      <w:r w:rsidRPr="00732A56">
        <w:rPr>
          <w:rFonts w:ascii="Times New Roman" w:hAnsi="Times New Roman"/>
          <w:color w:val="000000"/>
          <w:sz w:val="24"/>
          <w:szCs w:val="24"/>
        </w:rPr>
        <w:t xml:space="preserve"> sangat efektif karena jumlah tentara anak di Afrika Tengah menurun sekitar 70%, saat </w:t>
      </w:r>
      <w:r w:rsidRPr="0064592A">
        <w:rPr>
          <w:rFonts w:ascii="Times New Roman" w:hAnsi="Times New Roman"/>
          <w:i/>
          <w:color w:val="000000"/>
          <w:sz w:val="24"/>
          <w:szCs w:val="24"/>
        </w:rPr>
        <w:t>War Child UK</w:t>
      </w:r>
      <w:r w:rsidRPr="00732A56">
        <w:rPr>
          <w:rFonts w:ascii="Times New Roman" w:hAnsi="Times New Roman"/>
          <w:color w:val="000000"/>
          <w:sz w:val="24"/>
          <w:szCs w:val="24"/>
        </w:rPr>
        <w:t xml:space="preserve"> ikut membantu, hal ini menjadi langkah awal ketika konflik di Afrika Tengah sudah berakhir dan pelepasan tentara anak bisa dimaksimalkan.</w:t>
      </w:r>
    </w:p>
    <w:p w:rsidR="0008541A" w:rsidRPr="00732A56" w:rsidRDefault="0008541A" w:rsidP="0008541A">
      <w:pPr>
        <w:spacing w:before="240" w:line="480" w:lineRule="auto"/>
        <w:jc w:val="both"/>
        <w:rPr>
          <w:rFonts w:ascii="Times New Roman" w:eastAsia="MS Mincho" w:hAnsi="Times New Roman"/>
          <w:sz w:val="24"/>
          <w:szCs w:val="24"/>
        </w:rPr>
      </w:pPr>
      <w:r w:rsidRPr="00321736">
        <w:rPr>
          <w:rFonts w:ascii="Times New Roman" w:eastAsia="MS Mincho" w:hAnsi="Times New Roman"/>
          <w:b/>
          <w:sz w:val="24"/>
          <w:szCs w:val="24"/>
        </w:rPr>
        <w:lastRenderedPageBreak/>
        <w:t>DAFTAR PUSTAKA</w:t>
      </w:r>
    </w:p>
    <w:p w:rsidR="0008541A" w:rsidRDefault="0008541A" w:rsidP="0008541A">
      <w:pPr>
        <w:spacing w:line="480" w:lineRule="auto"/>
        <w:jc w:val="both"/>
        <w:rPr>
          <w:rFonts w:ascii="Times New Roman" w:eastAsia="MS Mincho" w:hAnsi="Times New Roman"/>
          <w:b/>
          <w:sz w:val="24"/>
          <w:szCs w:val="24"/>
        </w:rPr>
      </w:pPr>
      <w:r w:rsidRPr="006C78F3">
        <w:rPr>
          <w:rFonts w:ascii="Times New Roman" w:eastAsia="MS Mincho" w:hAnsi="Times New Roman"/>
          <w:b/>
          <w:sz w:val="24"/>
          <w:szCs w:val="24"/>
        </w:rPr>
        <w:t>Buku</w:t>
      </w:r>
      <w:r>
        <w:rPr>
          <w:rFonts w:ascii="Times New Roman" w:eastAsia="MS Mincho" w:hAnsi="Times New Roman"/>
          <w:b/>
          <w:sz w:val="24"/>
          <w:szCs w:val="24"/>
        </w:rPr>
        <w:t xml:space="preserve"> Dan Jurnal</w:t>
      </w:r>
    </w:p>
    <w:p w:rsidR="0008541A" w:rsidRDefault="0008541A" w:rsidP="0008541A">
      <w:pPr>
        <w:pStyle w:val="NoSpacing"/>
        <w:jc w:val="both"/>
        <w:rPr>
          <w:rFonts w:ascii="Times New Roman" w:hAnsi="Times New Roman"/>
          <w:sz w:val="24"/>
          <w:szCs w:val="24"/>
        </w:rPr>
      </w:pPr>
      <w:r w:rsidRPr="00F52063">
        <w:rPr>
          <w:rFonts w:ascii="Times New Roman" w:hAnsi="Times New Roman"/>
          <w:sz w:val="24"/>
          <w:szCs w:val="24"/>
        </w:rPr>
        <w:t xml:space="preserve">Archer ,Clive, </w:t>
      </w:r>
      <w:r w:rsidRPr="00393C1F">
        <w:rPr>
          <w:rFonts w:ascii="Times New Roman" w:hAnsi="Times New Roman"/>
          <w:i/>
          <w:sz w:val="24"/>
          <w:szCs w:val="24"/>
        </w:rPr>
        <w:t>International Organization 3rd Edition</w:t>
      </w:r>
      <w:r w:rsidRPr="00F52063">
        <w:rPr>
          <w:rFonts w:ascii="Times New Roman" w:hAnsi="Times New Roman"/>
          <w:sz w:val="24"/>
          <w:szCs w:val="24"/>
        </w:rPr>
        <w:t>, RouldgeLondon, 2001.</w:t>
      </w:r>
    </w:p>
    <w:p w:rsidR="0008541A" w:rsidRDefault="0008541A" w:rsidP="0008541A">
      <w:pPr>
        <w:pStyle w:val="FootnoteText"/>
        <w:jc w:val="both"/>
        <w:rPr>
          <w:rFonts w:eastAsia="MS Mincho"/>
          <w:sz w:val="24"/>
          <w:szCs w:val="24"/>
          <w:lang w:val="id-ID"/>
        </w:rPr>
      </w:pPr>
    </w:p>
    <w:p w:rsidR="0008541A" w:rsidRPr="00F52063" w:rsidRDefault="0008541A" w:rsidP="0008541A">
      <w:pPr>
        <w:pStyle w:val="FootnoteText"/>
        <w:jc w:val="both"/>
        <w:rPr>
          <w:rFonts w:eastAsia="MS Mincho"/>
          <w:i/>
          <w:sz w:val="24"/>
          <w:szCs w:val="24"/>
        </w:rPr>
      </w:pPr>
      <w:r w:rsidRPr="00F52063">
        <w:rPr>
          <w:rFonts w:eastAsia="MS Mincho"/>
          <w:sz w:val="24"/>
          <w:szCs w:val="24"/>
        </w:rPr>
        <w:t xml:space="preserve">Henderson ,Conway ,W, </w:t>
      </w:r>
      <w:r w:rsidRPr="00F52063">
        <w:rPr>
          <w:rFonts w:eastAsia="MS Mincho"/>
          <w:i/>
          <w:sz w:val="24"/>
          <w:szCs w:val="24"/>
        </w:rPr>
        <w:t>International Relations, Conflictand</w:t>
      </w:r>
      <w:r>
        <w:rPr>
          <w:rFonts w:eastAsia="MS Mincho"/>
          <w:i/>
          <w:sz w:val="24"/>
          <w:szCs w:val="24"/>
        </w:rPr>
        <w:t xml:space="preserve"> </w:t>
      </w:r>
      <w:r w:rsidRPr="00F52063">
        <w:rPr>
          <w:rFonts w:eastAsia="MS Mincho"/>
          <w:i/>
          <w:sz w:val="24"/>
          <w:szCs w:val="24"/>
        </w:rPr>
        <w:t>Cooperationatthe</w:t>
      </w:r>
    </w:p>
    <w:p w:rsidR="0008541A" w:rsidRDefault="0008541A" w:rsidP="0008541A">
      <w:pPr>
        <w:pStyle w:val="FootnoteText"/>
        <w:jc w:val="both"/>
        <w:rPr>
          <w:rFonts w:eastAsia="MS Mincho"/>
          <w:sz w:val="24"/>
          <w:szCs w:val="24"/>
        </w:rPr>
      </w:pPr>
      <w:r w:rsidRPr="00F52063">
        <w:rPr>
          <w:rFonts w:eastAsia="MS Mincho"/>
          <w:i/>
          <w:sz w:val="24"/>
          <w:szCs w:val="24"/>
        </w:rPr>
        <w:tab/>
        <w:t>Turnofthe 21st Century</w:t>
      </w:r>
      <w:r w:rsidRPr="00F52063">
        <w:rPr>
          <w:rFonts w:eastAsia="MS Mincho"/>
          <w:sz w:val="24"/>
          <w:szCs w:val="24"/>
        </w:rPr>
        <w:t>, McGraw-Hil, Boston, 1998.</w:t>
      </w:r>
    </w:p>
    <w:p w:rsidR="0008541A" w:rsidRPr="00CB41A8" w:rsidRDefault="0008541A" w:rsidP="0008541A">
      <w:pPr>
        <w:pStyle w:val="FootnoteText"/>
        <w:jc w:val="both"/>
        <w:rPr>
          <w:rFonts w:eastAsia="MS Mincho"/>
          <w:sz w:val="24"/>
          <w:szCs w:val="24"/>
          <w:lang w:val="id-ID"/>
        </w:rPr>
      </w:pPr>
    </w:p>
    <w:p w:rsidR="0008541A" w:rsidRDefault="0008541A" w:rsidP="0008541A">
      <w:pPr>
        <w:pStyle w:val="FootnoteText"/>
        <w:jc w:val="both"/>
        <w:rPr>
          <w:sz w:val="24"/>
          <w:szCs w:val="24"/>
        </w:rPr>
      </w:pPr>
      <w:r w:rsidRPr="00566F1C">
        <w:rPr>
          <w:sz w:val="24"/>
          <w:szCs w:val="24"/>
        </w:rPr>
        <w:t>Mas’oed</w:t>
      </w:r>
      <w:r>
        <w:rPr>
          <w:sz w:val="24"/>
          <w:szCs w:val="24"/>
        </w:rPr>
        <w:t xml:space="preserve">, </w:t>
      </w:r>
      <w:r w:rsidRPr="00566F1C">
        <w:rPr>
          <w:sz w:val="24"/>
          <w:szCs w:val="24"/>
        </w:rPr>
        <w:t xml:space="preserve">Mohtar, </w:t>
      </w:r>
      <w:r w:rsidRPr="00566F1C">
        <w:rPr>
          <w:i/>
          <w:sz w:val="24"/>
          <w:szCs w:val="24"/>
        </w:rPr>
        <w:t>Studi Hubungan Internasional: Tingkat Analisia dan Teorisasi</w:t>
      </w:r>
      <w:r w:rsidRPr="00566F1C">
        <w:rPr>
          <w:sz w:val="24"/>
          <w:szCs w:val="24"/>
        </w:rPr>
        <w:t xml:space="preserve">, </w:t>
      </w:r>
      <w:r>
        <w:rPr>
          <w:sz w:val="24"/>
          <w:szCs w:val="24"/>
        </w:rPr>
        <w:tab/>
      </w:r>
      <w:r w:rsidRPr="00566F1C">
        <w:rPr>
          <w:sz w:val="24"/>
          <w:szCs w:val="24"/>
        </w:rPr>
        <w:t xml:space="preserve"> Studi SosialUniversitas Gajah Mada, </w:t>
      </w:r>
      <w:r w:rsidRPr="00AE6B10">
        <w:rPr>
          <w:sz w:val="24"/>
          <w:szCs w:val="24"/>
        </w:rPr>
        <w:t xml:space="preserve">Yogyakarta: Pusat Studi Antar </w:t>
      </w:r>
      <w:r>
        <w:rPr>
          <w:sz w:val="24"/>
          <w:szCs w:val="24"/>
        </w:rPr>
        <w:tab/>
      </w:r>
      <w:r>
        <w:rPr>
          <w:sz w:val="24"/>
          <w:szCs w:val="24"/>
        </w:rPr>
        <w:tab/>
        <w:t xml:space="preserve"> </w:t>
      </w:r>
      <w:r w:rsidRPr="00AE6B10">
        <w:rPr>
          <w:sz w:val="24"/>
          <w:szCs w:val="24"/>
        </w:rPr>
        <w:t xml:space="preserve">Universitas </w:t>
      </w:r>
      <w:r w:rsidRPr="00566F1C">
        <w:rPr>
          <w:sz w:val="24"/>
          <w:szCs w:val="24"/>
        </w:rPr>
        <w:t>1989</w:t>
      </w:r>
      <w:r>
        <w:rPr>
          <w:sz w:val="24"/>
          <w:szCs w:val="24"/>
        </w:rPr>
        <w:t>.</w:t>
      </w:r>
    </w:p>
    <w:p w:rsidR="0008541A" w:rsidRPr="00E93369" w:rsidRDefault="0008541A" w:rsidP="0008541A">
      <w:pPr>
        <w:pStyle w:val="FootnoteText"/>
        <w:jc w:val="both"/>
        <w:rPr>
          <w:sz w:val="24"/>
          <w:szCs w:val="24"/>
        </w:rPr>
      </w:pPr>
    </w:p>
    <w:p w:rsidR="0008541A" w:rsidRPr="00E93369" w:rsidRDefault="0008541A" w:rsidP="0008541A">
      <w:pPr>
        <w:rPr>
          <w:rFonts w:ascii="Times New Roman" w:eastAsiaTheme="minorHAnsi" w:hAnsi="Times New Roman"/>
        </w:rPr>
      </w:pPr>
      <w:r w:rsidRPr="00E93369">
        <w:rPr>
          <w:rFonts w:ascii="Times New Roman" w:eastAsiaTheme="minorHAnsi" w:hAnsi="Times New Roman"/>
        </w:rPr>
        <w:t xml:space="preserve">Martz, Erin, </w:t>
      </w:r>
      <w:r w:rsidRPr="00982413">
        <w:rPr>
          <w:rFonts w:ascii="Times New Roman" w:eastAsiaTheme="minorHAnsi" w:hAnsi="Times New Roman"/>
          <w:i/>
        </w:rPr>
        <w:t>Trauma Rehabilitation After War and Conflict</w:t>
      </w:r>
      <w:r w:rsidRPr="00E93369">
        <w:rPr>
          <w:rFonts w:ascii="Times New Roman" w:eastAsiaTheme="minorHAnsi" w:hAnsi="Times New Roman"/>
        </w:rPr>
        <w:t xml:space="preserve">, Springer New York </w:t>
      </w:r>
      <w:r>
        <w:rPr>
          <w:rFonts w:ascii="Times New Roman" w:eastAsiaTheme="minorHAnsi" w:hAnsi="Times New Roman"/>
        </w:rPr>
        <w:tab/>
      </w:r>
      <w:r w:rsidRPr="00E93369">
        <w:rPr>
          <w:rFonts w:ascii="Times New Roman" w:eastAsiaTheme="minorHAnsi" w:hAnsi="Times New Roman"/>
        </w:rPr>
        <w:t xml:space="preserve">Dordretch </w:t>
      </w:r>
      <w:r>
        <w:rPr>
          <w:rFonts w:ascii="Times New Roman" w:eastAsiaTheme="minorHAnsi" w:hAnsi="Times New Roman"/>
        </w:rPr>
        <w:tab/>
      </w:r>
      <w:r w:rsidRPr="00E93369">
        <w:rPr>
          <w:rFonts w:ascii="Times New Roman" w:eastAsiaTheme="minorHAnsi" w:hAnsi="Times New Roman"/>
        </w:rPr>
        <w:t>Heidelberg London 2010</w:t>
      </w:r>
    </w:p>
    <w:p w:rsidR="0008541A" w:rsidRDefault="0008541A" w:rsidP="0008541A">
      <w:pPr>
        <w:pStyle w:val="NoSpacing"/>
        <w:jc w:val="both"/>
        <w:rPr>
          <w:rFonts w:ascii="Times New Roman" w:hAnsi="Times New Roman"/>
        </w:rPr>
      </w:pPr>
      <w:r w:rsidRPr="00BB0DBC">
        <w:rPr>
          <w:rFonts w:ascii="Times New Roman" w:hAnsi="Times New Roman"/>
          <w:sz w:val="24"/>
          <w:szCs w:val="24"/>
        </w:rPr>
        <w:t>McBride</w:t>
      </w:r>
      <w:r>
        <w:rPr>
          <w:rFonts w:ascii="Times New Roman" w:hAnsi="Times New Roman"/>
          <w:sz w:val="24"/>
          <w:szCs w:val="24"/>
        </w:rPr>
        <w:t xml:space="preserve">, </w:t>
      </w:r>
      <w:r w:rsidRPr="00BB0DBC">
        <w:rPr>
          <w:rFonts w:ascii="Times New Roman" w:hAnsi="Times New Roman"/>
          <w:sz w:val="24"/>
          <w:szCs w:val="24"/>
        </w:rPr>
        <w:t xml:space="preserve">Julie, </w:t>
      </w:r>
      <w:r w:rsidRPr="00BB0DBC">
        <w:rPr>
          <w:rFonts w:ascii="Times New Roman" w:hAnsi="Times New Roman"/>
          <w:i/>
          <w:sz w:val="24"/>
          <w:szCs w:val="24"/>
        </w:rPr>
        <w:t>The War Crimeof</w:t>
      </w:r>
      <w:r>
        <w:rPr>
          <w:rFonts w:ascii="Times New Roman" w:hAnsi="Times New Roman"/>
          <w:i/>
          <w:sz w:val="24"/>
          <w:szCs w:val="24"/>
        </w:rPr>
        <w:t xml:space="preserve"> </w:t>
      </w:r>
      <w:r w:rsidRPr="00BB0DBC">
        <w:rPr>
          <w:rFonts w:ascii="Times New Roman" w:hAnsi="Times New Roman"/>
          <w:i/>
          <w:sz w:val="24"/>
          <w:szCs w:val="24"/>
        </w:rPr>
        <w:t>Child</w:t>
      </w:r>
      <w:r>
        <w:rPr>
          <w:rFonts w:ascii="Times New Roman" w:hAnsi="Times New Roman"/>
          <w:i/>
          <w:sz w:val="24"/>
          <w:szCs w:val="24"/>
        </w:rPr>
        <w:t xml:space="preserve"> </w:t>
      </w:r>
      <w:r w:rsidRPr="00BB0DBC">
        <w:rPr>
          <w:rFonts w:ascii="Times New Roman" w:hAnsi="Times New Roman"/>
          <w:i/>
          <w:sz w:val="24"/>
          <w:szCs w:val="24"/>
        </w:rPr>
        <w:t>Soldier</w:t>
      </w:r>
      <w:r>
        <w:rPr>
          <w:rFonts w:ascii="Times New Roman" w:hAnsi="Times New Roman"/>
          <w:i/>
          <w:sz w:val="24"/>
          <w:szCs w:val="24"/>
        </w:rPr>
        <w:t xml:space="preserve"> </w:t>
      </w:r>
      <w:r w:rsidRPr="00BB0DBC">
        <w:rPr>
          <w:rFonts w:ascii="Times New Roman" w:hAnsi="Times New Roman"/>
          <w:i/>
          <w:sz w:val="24"/>
          <w:szCs w:val="24"/>
        </w:rPr>
        <w:t>Recruitment,</w:t>
      </w:r>
      <w:r>
        <w:rPr>
          <w:rFonts w:ascii="Times New Roman" w:hAnsi="Times New Roman"/>
          <w:i/>
          <w:sz w:val="24"/>
          <w:szCs w:val="24"/>
        </w:rPr>
        <w:t xml:space="preserve"> </w:t>
      </w:r>
      <w:r w:rsidRPr="00BB0DBC">
        <w:rPr>
          <w:rFonts w:ascii="Times New Roman" w:hAnsi="Times New Roman"/>
          <w:sz w:val="24"/>
          <w:szCs w:val="24"/>
        </w:rPr>
        <w:t xml:space="preserve">Springer-Verlag, </w:t>
      </w:r>
      <w:r>
        <w:rPr>
          <w:rFonts w:ascii="Times New Roman" w:hAnsi="Times New Roman"/>
          <w:sz w:val="24"/>
          <w:szCs w:val="24"/>
        </w:rPr>
        <w:tab/>
      </w:r>
      <w:r w:rsidRPr="00BB0DBC">
        <w:rPr>
          <w:rFonts w:ascii="Times New Roman" w:hAnsi="Times New Roman"/>
          <w:sz w:val="24"/>
          <w:szCs w:val="24"/>
        </w:rPr>
        <w:t>Berlin</w:t>
      </w:r>
      <w:r w:rsidRPr="00BB0DBC">
        <w:rPr>
          <w:rFonts w:ascii="Times New Roman" w:hAnsi="Times New Roman"/>
          <w:sz w:val="24"/>
          <w:szCs w:val="24"/>
        </w:rPr>
        <w:tab/>
        <w:t>Heidelberg 2014.</w:t>
      </w:r>
      <w:r w:rsidRPr="0099191E">
        <w:rPr>
          <w:rFonts w:ascii="Times New Roman" w:hAnsi="Times New Roman"/>
        </w:rPr>
        <w:t xml:space="preserve"> </w:t>
      </w:r>
    </w:p>
    <w:p w:rsidR="0008541A" w:rsidRDefault="0008541A" w:rsidP="0008541A">
      <w:pPr>
        <w:pStyle w:val="NoSpacing"/>
        <w:jc w:val="both"/>
        <w:rPr>
          <w:rFonts w:ascii="Times New Roman" w:hAnsi="Times New Roman"/>
        </w:rPr>
      </w:pPr>
    </w:p>
    <w:p w:rsidR="0008541A" w:rsidRPr="0099191E" w:rsidRDefault="0008541A" w:rsidP="0008541A">
      <w:pPr>
        <w:pStyle w:val="NoSpacing"/>
        <w:jc w:val="both"/>
        <w:rPr>
          <w:rFonts w:ascii="Times New Roman" w:hAnsi="Times New Roman"/>
          <w:sz w:val="24"/>
          <w:szCs w:val="24"/>
        </w:rPr>
      </w:pPr>
      <w:r>
        <w:rPr>
          <w:rFonts w:ascii="Times New Roman" w:hAnsi="Times New Roman"/>
          <w:sz w:val="24"/>
          <w:szCs w:val="24"/>
        </w:rPr>
        <w:t>Pareira, H.,Andre</w:t>
      </w:r>
      <w:r w:rsidRPr="0099191E">
        <w:rPr>
          <w:rFonts w:ascii="Times New Roman" w:hAnsi="Times New Roman"/>
          <w:sz w:val="24"/>
          <w:szCs w:val="24"/>
        </w:rPr>
        <w:t xml:space="preserve">, </w:t>
      </w:r>
      <w:r w:rsidRPr="0099191E">
        <w:rPr>
          <w:rFonts w:ascii="Times New Roman" w:hAnsi="Times New Roman"/>
          <w:i/>
          <w:sz w:val="24"/>
          <w:szCs w:val="24"/>
        </w:rPr>
        <w:t xml:space="preserve">Perubahan Global dan Perkembangan Studi Hubungan </w:t>
      </w:r>
      <w:r>
        <w:rPr>
          <w:rFonts w:ascii="Times New Roman" w:hAnsi="Times New Roman"/>
          <w:i/>
          <w:sz w:val="24"/>
          <w:szCs w:val="24"/>
        </w:rPr>
        <w:tab/>
      </w:r>
      <w:r w:rsidRPr="0099191E">
        <w:rPr>
          <w:rFonts w:ascii="Times New Roman" w:hAnsi="Times New Roman"/>
          <w:i/>
          <w:sz w:val="24"/>
          <w:szCs w:val="24"/>
        </w:rPr>
        <w:t>Internasional</w:t>
      </w:r>
      <w:r w:rsidRPr="0099191E">
        <w:rPr>
          <w:rFonts w:ascii="Times New Roman" w:hAnsi="Times New Roman"/>
          <w:sz w:val="24"/>
          <w:szCs w:val="24"/>
        </w:rPr>
        <w:t>, Bandung: Citra Aditya Bakti, 1999</w:t>
      </w:r>
    </w:p>
    <w:p w:rsidR="0008541A" w:rsidRDefault="0008541A" w:rsidP="0008541A">
      <w:pPr>
        <w:pStyle w:val="NoSpacing"/>
        <w:jc w:val="both"/>
        <w:rPr>
          <w:rFonts w:ascii="Times New Roman" w:hAnsi="Times New Roman"/>
        </w:rPr>
      </w:pPr>
    </w:p>
    <w:p w:rsidR="0008541A" w:rsidRPr="00711839" w:rsidRDefault="0008541A" w:rsidP="0008541A">
      <w:pPr>
        <w:pStyle w:val="NoSpacing"/>
        <w:jc w:val="both"/>
        <w:rPr>
          <w:rFonts w:ascii="Times New Roman" w:hAnsi="Times New Roman"/>
          <w:sz w:val="24"/>
          <w:szCs w:val="24"/>
        </w:rPr>
      </w:pPr>
      <w:r w:rsidRPr="00711839">
        <w:rPr>
          <w:rFonts w:ascii="Times New Roman" w:hAnsi="Times New Roman"/>
          <w:sz w:val="24"/>
          <w:szCs w:val="24"/>
        </w:rPr>
        <w:t xml:space="preserve">Ozerdem, Alpaslan, Podde, Sukanya, </w:t>
      </w:r>
      <w:r w:rsidRPr="00711839">
        <w:rPr>
          <w:rFonts w:ascii="Times New Roman" w:hAnsi="Times New Roman"/>
          <w:i/>
          <w:color w:val="000000"/>
          <w:sz w:val="24"/>
          <w:szCs w:val="24"/>
          <w:shd w:val="clear" w:color="auto" w:fill="FFFFFF"/>
        </w:rPr>
        <w:t xml:space="preserve">Child Soldiers: From Recruitment to </w:t>
      </w:r>
      <w:r>
        <w:rPr>
          <w:rFonts w:ascii="Times New Roman" w:hAnsi="Times New Roman"/>
          <w:i/>
          <w:color w:val="000000"/>
          <w:sz w:val="24"/>
          <w:szCs w:val="24"/>
          <w:shd w:val="clear" w:color="auto" w:fill="FFFFFF"/>
        </w:rPr>
        <w:tab/>
      </w:r>
      <w:r w:rsidRPr="00711839">
        <w:rPr>
          <w:rFonts w:ascii="Times New Roman" w:hAnsi="Times New Roman"/>
          <w:i/>
          <w:color w:val="000000"/>
          <w:sz w:val="24"/>
          <w:szCs w:val="24"/>
          <w:shd w:val="clear" w:color="auto" w:fill="FFFFFF"/>
        </w:rPr>
        <w:t>Reintegration</w:t>
      </w:r>
      <w:r w:rsidRPr="00711839">
        <w:rPr>
          <w:rFonts w:ascii="Times New Roman" w:hAnsi="Times New Roman"/>
          <w:color w:val="000000"/>
          <w:sz w:val="24"/>
          <w:szCs w:val="24"/>
          <w:shd w:val="clear" w:color="auto" w:fill="FFFFFF"/>
        </w:rPr>
        <w:t xml:space="preserve">, </w:t>
      </w:r>
      <w:r w:rsidRPr="00711839">
        <w:rPr>
          <w:rFonts w:ascii="Times New Roman" w:hAnsi="Times New Roman"/>
          <w:color w:val="000000"/>
          <w:sz w:val="24"/>
          <w:szCs w:val="24"/>
          <w:shd w:val="clear" w:color="auto" w:fill="FFFFFF"/>
        </w:rPr>
        <w:tab/>
        <w:t>Springer, 2011</w:t>
      </w:r>
    </w:p>
    <w:p w:rsidR="0008541A" w:rsidRPr="00711839" w:rsidRDefault="0008541A" w:rsidP="0008541A">
      <w:pPr>
        <w:pStyle w:val="NoSpacing"/>
        <w:jc w:val="both"/>
        <w:rPr>
          <w:rFonts w:ascii="Times New Roman" w:hAnsi="Times New Roman"/>
          <w:sz w:val="24"/>
          <w:szCs w:val="24"/>
        </w:rPr>
      </w:pPr>
    </w:p>
    <w:p w:rsidR="0008541A" w:rsidRDefault="0008541A" w:rsidP="0008541A">
      <w:pPr>
        <w:pStyle w:val="NoSpacing"/>
        <w:jc w:val="both"/>
        <w:rPr>
          <w:rFonts w:ascii="Times New Roman" w:hAnsi="Times New Roman"/>
          <w:sz w:val="24"/>
          <w:szCs w:val="24"/>
        </w:rPr>
      </w:pPr>
      <w:r w:rsidRPr="00076EB3">
        <w:rPr>
          <w:rFonts w:ascii="Times New Roman" w:hAnsi="Times New Roman"/>
          <w:sz w:val="24"/>
          <w:szCs w:val="24"/>
        </w:rPr>
        <w:t>Suryokusumo</w:t>
      </w:r>
      <w:r>
        <w:rPr>
          <w:rFonts w:ascii="Times New Roman" w:hAnsi="Times New Roman"/>
          <w:sz w:val="24"/>
          <w:szCs w:val="24"/>
        </w:rPr>
        <w:t xml:space="preserve">, </w:t>
      </w:r>
      <w:r w:rsidRPr="00FB29DB">
        <w:rPr>
          <w:rFonts w:ascii="Times New Roman" w:hAnsi="Times New Roman"/>
          <w:sz w:val="24"/>
          <w:szCs w:val="24"/>
        </w:rPr>
        <w:t xml:space="preserve">Sumaryo, </w:t>
      </w:r>
      <w:r w:rsidRPr="00FB29DB">
        <w:rPr>
          <w:rFonts w:ascii="Times New Roman" w:hAnsi="Times New Roman"/>
          <w:i/>
          <w:sz w:val="24"/>
          <w:szCs w:val="24"/>
        </w:rPr>
        <w:t>Hukum Organisasi Internasional</w:t>
      </w:r>
      <w:r w:rsidRPr="00FB29DB">
        <w:rPr>
          <w:rFonts w:ascii="Times New Roman" w:hAnsi="Times New Roman"/>
          <w:sz w:val="24"/>
          <w:szCs w:val="24"/>
        </w:rPr>
        <w:t>,</w:t>
      </w:r>
      <w:r>
        <w:rPr>
          <w:rFonts w:ascii="Times New Roman" w:hAnsi="Times New Roman"/>
          <w:sz w:val="24"/>
          <w:szCs w:val="24"/>
        </w:rPr>
        <w:t>UI Jakarta1990.</w:t>
      </w:r>
    </w:p>
    <w:p w:rsidR="0008541A" w:rsidRDefault="0008541A" w:rsidP="0008541A">
      <w:pPr>
        <w:autoSpaceDE w:val="0"/>
        <w:autoSpaceDN w:val="0"/>
        <w:adjustRightInd w:val="0"/>
        <w:spacing w:after="0" w:line="480" w:lineRule="auto"/>
        <w:jc w:val="both"/>
        <w:rPr>
          <w:rFonts w:ascii="Times New Roman" w:eastAsia="MS Mincho" w:hAnsi="Times New Roman"/>
          <w:b/>
          <w:bCs/>
          <w:sz w:val="24"/>
          <w:szCs w:val="24"/>
        </w:rPr>
      </w:pPr>
    </w:p>
    <w:p w:rsidR="0008541A" w:rsidRDefault="0008541A" w:rsidP="0008541A">
      <w:pPr>
        <w:autoSpaceDE w:val="0"/>
        <w:autoSpaceDN w:val="0"/>
        <w:adjustRightInd w:val="0"/>
        <w:spacing w:after="0" w:line="480" w:lineRule="auto"/>
        <w:jc w:val="both"/>
        <w:rPr>
          <w:rFonts w:ascii="Times New Roman" w:eastAsia="MS Mincho" w:hAnsi="Times New Roman"/>
          <w:b/>
          <w:bCs/>
          <w:sz w:val="24"/>
          <w:szCs w:val="24"/>
        </w:rPr>
      </w:pPr>
      <w:r w:rsidRPr="006C78F3">
        <w:rPr>
          <w:rFonts w:ascii="Times New Roman" w:eastAsia="MS Mincho" w:hAnsi="Times New Roman"/>
          <w:b/>
          <w:bCs/>
          <w:sz w:val="24"/>
          <w:szCs w:val="24"/>
        </w:rPr>
        <w:t>Internet(artikel,website resmi)</w:t>
      </w:r>
    </w:p>
    <w:p w:rsidR="0008541A" w:rsidRDefault="0008541A" w:rsidP="0008541A">
      <w:pPr>
        <w:pStyle w:val="FootnoteText"/>
        <w:jc w:val="both"/>
        <w:rPr>
          <w:sz w:val="24"/>
          <w:szCs w:val="24"/>
          <w:lang w:val="id-ID"/>
        </w:rPr>
      </w:pPr>
      <w:r w:rsidRPr="00290E0D">
        <w:rPr>
          <w:i/>
          <w:sz w:val="24"/>
          <w:szCs w:val="24"/>
        </w:rPr>
        <w:t>BRITS ACTIVITY</w:t>
      </w:r>
      <w:r>
        <w:rPr>
          <w:i/>
          <w:sz w:val="24"/>
          <w:szCs w:val="24"/>
        </w:rPr>
        <w:t xml:space="preserve"> 2015</w:t>
      </w:r>
      <w:r w:rsidRPr="00290E0D">
        <w:rPr>
          <w:i/>
          <w:sz w:val="24"/>
          <w:szCs w:val="24"/>
        </w:rPr>
        <w:t xml:space="preserve"> RAISED 500K FOR WAR CHILD</w:t>
      </w:r>
      <w:r>
        <w:rPr>
          <w:sz w:val="24"/>
          <w:szCs w:val="24"/>
        </w:rPr>
        <w:t xml:space="preserve"> </w:t>
      </w:r>
      <w:r>
        <w:rPr>
          <w:sz w:val="24"/>
          <w:szCs w:val="24"/>
        </w:rPr>
        <w:tab/>
      </w:r>
      <w:r w:rsidRPr="00290E0D">
        <w:rPr>
          <w:sz w:val="24"/>
          <w:szCs w:val="24"/>
        </w:rPr>
        <w:t>https://www.brits.co.uk/news/brits-2015-activity-raised-500k-for-war-child</w:t>
      </w:r>
    </w:p>
    <w:p w:rsidR="0008541A" w:rsidRDefault="0008541A" w:rsidP="0008541A">
      <w:pPr>
        <w:pStyle w:val="NoSpacing"/>
        <w:jc w:val="both"/>
        <w:rPr>
          <w:rFonts w:ascii="Times New Roman" w:hAnsi="Times New Roman"/>
          <w:i/>
        </w:rPr>
      </w:pPr>
    </w:p>
    <w:p w:rsidR="0008541A" w:rsidRPr="00E267C4" w:rsidRDefault="0008541A" w:rsidP="0008541A">
      <w:pPr>
        <w:pStyle w:val="NoSpacing"/>
        <w:jc w:val="both"/>
        <w:rPr>
          <w:rFonts w:ascii="Times New Roman" w:hAnsi="Times New Roman"/>
          <w:i/>
          <w:sz w:val="24"/>
          <w:szCs w:val="24"/>
        </w:rPr>
      </w:pPr>
      <w:r w:rsidRPr="00E267C4">
        <w:rPr>
          <w:rFonts w:ascii="Times New Roman" w:hAnsi="Times New Roman"/>
          <w:i/>
          <w:sz w:val="24"/>
          <w:szCs w:val="24"/>
        </w:rPr>
        <w:t xml:space="preserve">Darah Terus Mengalir di Afrika Tengah </w:t>
      </w:r>
    </w:p>
    <w:p w:rsidR="0008541A" w:rsidRPr="00E267C4" w:rsidRDefault="0008541A" w:rsidP="0008541A">
      <w:pPr>
        <w:pStyle w:val="NoSpacing"/>
        <w:jc w:val="both"/>
        <w:rPr>
          <w:rFonts w:ascii="Times New Roman" w:eastAsiaTheme="minorEastAsia" w:hAnsi="Times New Roman"/>
          <w:i/>
          <w:sz w:val="24"/>
          <w:szCs w:val="24"/>
        </w:rPr>
      </w:pPr>
      <w:r w:rsidRPr="00E267C4">
        <w:rPr>
          <w:rFonts w:ascii="Times New Roman" w:hAnsi="Times New Roman"/>
          <w:i/>
          <w:sz w:val="24"/>
          <w:szCs w:val="24"/>
        </w:rPr>
        <w:tab/>
        <w:t xml:space="preserve"> https://tirto.id/darah-terus-mengalir-di-afrika-tengah-cuxP</w:t>
      </w:r>
    </w:p>
    <w:p w:rsidR="0008541A" w:rsidRPr="00E267C4" w:rsidRDefault="0008541A" w:rsidP="0008541A">
      <w:pPr>
        <w:pStyle w:val="FootnoteText"/>
        <w:jc w:val="both"/>
        <w:rPr>
          <w:sz w:val="24"/>
          <w:szCs w:val="24"/>
          <w:lang w:val="id-ID"/>
        </w:rPr>
      </w:pPr>
    </w:p>
    <w:p w:rsidR="0008541A" w:rsidRPr="00E267C4" w:rsidRDefault="0008541A" w:rsidP="0008541A">
      <w:pPr>
        <w:pStyle w:val="FootnoteText"/>
        <w:jc w:val="both"/>
        <w:rPr>
          <w:i/>
          <w:sz w:val="24"/>
          <w:szCs w:val="24"/>
          <w:lang w:val="id-ID"/>
        </w:rPr>
      </w:pPr>
      <w:r w:rsidRPr="00E267C4">
        <w:rPr>
          <w:i/>
          <w:sz w:val="24"/>
          <w:szCs w:val="24"/>
          <w:lang w:val="id-ID"/>
        </w:rPr>
        <w:t xml:space="preserve">Mengapa Afrika Terus Diguncang Kudeta Militer? </w:t>
      </w:r>
    </w:p>
    <w:p w:rsidR="0008541A" w:rsidRPr="00E267C4" w:rsidRDefault="0008541A" w:rsidP="0008541A">
      <w:pPr>
        <w:pStyle w:val="FootnoteText"/>
        <w:jc w:val="both"/>
        <w:rPr>
          <w:i/>
          <w:sz w:val="24"/>
          <w:szCs w:val="24"/>
          <w:lang w:val="id-ID"/>
        </w:rPr>
      </w:pPr>
      <w:r w:rsidRPr="00E267C4">
        <w:rPr>
          <w:i/>
          <w:sz w:val="24"/>
          <w:szCs w:val="24"/>
          <w:lang w:val="id-ID"/>
        </w:rPr>
        <w:tab/>
        <w:t xml:space="preserve"> https://tirto.id/mengapa-afrika-terus-diguncang-kudeta-militer-cAmV</w:t>
      </w:r>
    </w:p>
    <w:p w:rsidR="0008541A" w:rsidRDefault="0008541A" w:rsidP="0008541A">
      <w:pPr>
        <w:pStyle w:val="NoSpacing"/>
        <w:jc w:val="both"/>
        <w:rPr>
          <w:rFonts w:ascii="Times New Roman" w:hAnsi="Times New Roman"/>
        </w:rPr>
      </w:pPr>
    </w:p>
    <w:p w:rsidR="0008541A" w:rsidRPr="00E267C4" w:rsidRDefault="0008541A" w:rsidP="0008541A">
      <w:pPr>
        <w:pStyle w:val="NoSpacing"/>
        <w:jc w:val="both"/>
        <w:rPr>
          <w:rFonts w:ascii="Times New Roman" w:hAnsi="Times New Roman"/>
          <w:i/>
          <w:sz w:val="24"/>
          <w:szCs w:val="24"/>
        </w:rPr>
      </w:pPr>
      <w:r w:rsidRPr="00E267C4">
        <w:rPr>
          <w:rFonts w:ascii="Times New Roman" w:hAnsi="Times New Roman"/>
          <w:i/>
          <w:sz w:val="24"/>
          <w:szCs w:val="24"/>
        </w:rPr>
        <w:t>Central</w:t>
      </w:r>
      <w:r>
        <w:rPr>
          <w:rFonts w:ascii="Times New Roman" w:hAnsi="Times New Roman"/>
          <w:i/>
          <w:sz w:val="24"/>
          <w:szCs w:val="24"/>
        </w:rPr>
        <w:t xml:space="preserve"> </w:t>
      </w:r>
      <w:r w:rsidRPr="00E267C4">
        <w:rPr>
          <w:rFonts w:ascii="Times New Roman" w:hAnsi="Times New Roman"/>
          <w:i/>
          <w:sz w:val="24"/>
          <w:szCs w:val="24"/>
        </w:rPr>
        <w:t>African Republic: Children</w:t>
      </w:r>
      <w:r>
        <w:rPr>
          <w:rFonts w:ascii="Times New Roman" w:hAnsi="Times New Roman"/>
          <w:i/>
          <w:sz w:val="24"/>
          <w:szCs w:val="24"/>
        </w:rPr>
        <w:t xml:space="preserve"> </w:t>
      </w:r>
      <w:r w:rsidRPr="00E267C4">
        <w:rPr>
          <w:rFonts w:ascii="Times New Roman" w:hAnsi="Times New Roman"/>
          <w:i/>
          <w:sz w:val="24"/>
          <w:szCs w:val="24"/>
        </w:rPr>
        <w:t>brutally</w:t>
      </w:r>
      <w:r>
        <w:rPr>
          <w:rFonts w:ascii="Times New Roman" w:hAnsi="Times New Roman"/>
          <w:i/>
          <w:sz w:val="24"/>
          <w:szCs w:val="24"/>
        </w:rPr>
        <w:t xml:space="preserve"> </w:t>
      </w:r>
      <w:r w:rsidRPr="00E267C4">
        <w:rPr>
          <w:rFonts w:ascii="Times New Roman" w:hAnsi="Times New Roman"/>
          <w:i/>
          <w:sz w:val="24"/>
          <w:szCs w:val="24"/>
        </w:rPr>
        <w:t>targeted in weekend</w:t>
      </w:r>
      <w:r>
        <w:rPr>
          <w:rFonts w:ascii="Times New Roman" w:hAnsi="Times New Roman"/>
          <w:i/>
          <w:sz w:val="24"/>
          <w:szCs w:val="24"/>
        </w:rPr>
        <w:t xml:space="preserve"> </w:t>
      </w:r>
      <w:r w:rsidRPr="00E267C4">
        <w:rPr>
          <w:rFonts w:ascii="Times New Roman" w:hAnsi="Times New Roman"/>
          <w:i/>
          <w:sz w:val="24"/>
          <w:szCs w:val="24"/>
        </w:rPr>
        <w:t>violence</w:t>
      </w:r>
    </w:p>
    <w:p w:rsidR="0008541A" w:rsidRPr="00E267C4" w:rsidRDefault="0008541A" w:rsidP="0008541A">
      <w:pPr>
        <w:pStyle w:val="NoSpacing"/>
        <w:jc w:val="both"/>
        <w:rPr>
          <w:rFonts w:ascii="Times New Roman" w:hAnsi="Times New Roman"/>
          <w:i/>
          <w:sz w:val="24"/>
          <w:szCs w:val="24"/>
        </w:rPr>
      </w:pPr>
      <w:r w:rsidRPr="00E267C4">
        <w:rPr>
          <w:rFonts w:ascii="Times New Roman" w:hAnsi="Times New Roman"/>
          <w:i/>
          <w:sz w:val="24"/>
          <w:szCs w:val="24"/>
        </w:rPr>
        <w:tab/>
        <w:t>https://www.unicef.org/media/media_69392.html</w:t>
      </w:r>
    </w:p>
    <w:p w:rsidR="0008541A" w:rsidRDefault="0008541A" w:rsidP="0008541A">
      <w:pPr>
        <w:pStyle w:val="NoSpacing"/>
        <w:jc w:val="both"/>
        <w:rPr>
          <w:rFonts w:ascii="Times New Roman" w:hAnsi="Times New Roman"/>
        </w:rPr>
      </w:pPr>
    </w:p>
    <w:p w:rsidR="0008541A" w:rsidRPr="00A401FC" w:rsidRDefault="0008541A" w:rsidP="0008541A">
      <w:pPr>
        <w:pStyle w:val="NoSpacing"/>
        <w:jc w:val="both"/>
        <w:rPr>
          <w:rFonts w:ascii="Times New Roman" w:hAnsi="Times New Roman"/>
          <w:i/>
          <w:sz w:val="24"/>
          <w:szCs w:val="24"/>
        </w:rPr>
      </w:pPr>
      <w:r w:rsidRPr="00A401FC">
        <w:rPr>
          <w:rFonts w:ascii="Times New Roman" w:hAnsi="Times New Roman"/>
          <w:i/>
          <w:sz w:val="24"/>
          <w:szCs w:val="24"/>
        </w:rPr>
        <w:t xml:space="preserve">Definition of Child Soldier  </w:t>
      </w:r>
    </w:p>
    <w:p w:rsidR="0008541A" w:rsidRPr="00A401FC" w:rsidRDefault="0008541A" w:rsidP="0008541A">
      <w:pPr>
        <w:pStyle w:val="NoSpacing"/>
        <w:jc w:val="both"/>
        <w:rPr>
          <w:rFonts w:ascii="Times New Roman" w:hAnsi="Times New Roman"/>
          <w:i/>
          <w:sz w:val="24"/>
          <w:szCs w:val="24"/>
        </w:rPr>
      </w:pPr>
      <w:r w:rsidRPr="00A401FC">
        <w:rPr>
          <w:rFonts w:ascii="Times New Roman" w:hAnsi="Times New Roman"/>
          <w:i/>
          <w:sz w:val="24"/>
          <w:szCs w:val="24"/>
        </w:rPr>
        <w:tab/>
        <w:t xml:space="preserve"> https://www.humanium.org/en/child-soldier/</w:t>
      </w:r>
    </w:p>
    <w:p w:rsidR="0008541A" w:rsidRDefault="0008541A" w:rsidP="0008541A">
      <w:pPr>
        <w:pStyle w:val="NoSpacing"/>
        <w:jc w:val="both"/>
        <w:rPr>
          <w:rFonts w:ascii="Times New Roman" w:hAnsi="Times New Roman"/>
          <w:i/>
          <w:sz w:val="24"/>
          <w:szCs w:val="24"/>
        </w:rPr>
      </w:pPr>
    </w:p>
    <w:p w:rsidR="0008541A" w:rsidRPr="00E842CF" w:rsidRDefault="0008541A" w:rsidP="0008541A">
      <w:pPr>
        <w:pStyle w:val="NoSpacing"/>
        <w:jc w:val="both"/>
        <w:rPr>
          <w:rFonts w:ascii="Times New Roman" w:hAnsi="Times New Roman"/>
          <w:i/>
          <w:sz w:val="24"/>
          <w:szCs w:val="24"/>
        </w:rPr>
      </w:pPr>
      <w:r w:rsidRPr="00E842CF">
        <w:rPr>
          <w:rFonts w:ascii="Times New Roman" w:hAnsi="Times New Roman"/>
          <w:i/>
          <w:sz w:val="24"/>
          <w:szCs w:val="24"/>
        </w:rPr>
        <w:t>Impactof Armed Conflicton</w:t>
      </w:r>
      <w:r>
        <w:rPr>
          <w:rFonts w:ascii="Times New Roman" w:hAnsi="Times New Roman"/>
          <w:i/>
          <w:sz w:val="24"/>
          <w:szCs w:val="24"/>
        </w:rPr>
        <w:t xml:space="preserve"> </w:t>
      </w:r>
      <w:r w:rsidRPr="00E842CF">
        <w:rPr>
          <w:rFonts w:ascii="Times New Roman" w:hAnsi="Times New Roman"/>
          <w:i/>
          <w:sz w:val="24"/>
          <w:szCs w:val="24"/>
        </w:rPr>
        <w:t xml:space="preserve">Cildren </w:t>
      </w:r>
    </w:p>
    <w:p w:rsidR="0008541A" w:rsidRPr="00E842CF" w:rsidRDefault="0008541A" w:rsidP="0008541A">
      <w:pPr>
        <w:pStyle w:val="NoSpacing"/>
        <w:jc w:val="both"/>
        <w:rPr>
          <w:rFonts w:ascii="Times New Roman" w:hAnsi="Times New Roman"/>
          <w:i/>
          <w:sz w:val="24"/>
          <w:szCs w:val="24"/>
        </w:rPr>
      </w:pPr>
      <w:r w:rsidRPr="00E842CF">
        <w:rPr>
          <w:rFonts w:ascii="Times New Roman" w:hAnsi="Times New Roman"/>
          <w:i/>
          <w:sz w:val="24"/>
          <w:szCs w:val="24"/>
        </w:rPr>
        <w:tab/>
        <w:t>https://static.unicef.org/graca/kidsoldi.htm</w:t>
      </w:r>
    </w:p>
    <w:p w:rsidR="0008541A" w:rsidRPr="00E842CF" w:rsidRDefault="0008541A" w:rsidP="0008541A">
      <w:pPr>
        <w:pStyle w:val="NoSpacing"/>
        <w:jc w:val="both"/>
        <w:rPr>
          <w:rFonts w:ascii="Times New Roman" w:hAnsi="Times New Roman"/>
          <w:i/>
          <w:sz w:val="24"/>
          <w:szCs w:val="24"/>
        </w:rPr>
      </w:pPr>
    </w:p>
    <w:p w:rsidR="0008541A" w:rsidRDefault="0008541A" w:rsidP="0008541A">
      <w:pPr>
        <w:pStyle w:val="NoSpacing"/>
        <w:jc w:val="both"/>
        <w:rPr>
          <w:rFonts w:ascii="Times New Roman" w:hAnsi="Times New Roman"/>
          <w:i/>
          <w:sz w:val="24"/>
          <w:szCs w:val="24"/>
        </w:rPr>
      </w:pPr>
      <w:r w:rsidRPr="004218EA">
        <w:rPr>
          <w:rFonts w:ascii="Times New Roman" w:hAnsi="Times New Roman"/>
          <w:i/>
          <w:sz w:val="24"/>
          <w:szCs w:val="24"/>
        </w:rPr>
        <w:t>War child annual report</w:t>
      </w:r>
      <w:r>
        <w:rPr>
          <w:rFonts w:ascii="Times New Roman" w:hAnsi="Times New Roman"/>
          <w:i/>
          <w:sz w:val="24"/>
          <w:szCs w:val="24"/>
        </w:rPr>
        <w:t xml:space="preserve"> 2013</w:t>
      </w:r>
    </w:p>
    <w:p w:rsidR="0008541A" w:rsidRPr="004218EA" w:rsidRDefault="0008541A" w:rsidP="0008541A">
      <w:pPr>
        <w:pStyle w:val="NoSpacing"/>
        <w:rPr>
          <w:rFonts w:ascii="Times New Roman" w:hAnsi="Times New Roman"/>
          <w:sz w:val="24"/>
          <w:szCs w:val="24"/>
        </w:rPr>
      </w:pPr>
      <w:r>
        <w:rPr>
          <w:rFonts w:ascii="Times New Roman" w:hAnsi="Times New Roman"/>
          <w:i/>
          <w:sz w:val="24"/>
          <w:szCs w:val="24"/>
        </w:rPr>
        <w:tab/>
      </w:r>
      <w:r w:rsidRPr="004218EA">
        <w:rPr>
          <w:rFonts w:ascii="Times New Roman" w:hAnsi="Times New Roman"/>
          <w:sz w:val="24"/>
          <w:szCs w:val="24"/>
        </w:rPr>
        <w:t>https://www.warchild.org.uk/who-we-are/publications/annual-reports</w:t>
      </w:r>
    </w:p>
    <w:p w:rsidR="0008541A" w:rsidRPr="004218EA" w:rsidRDefault="0008541A" w:rsidP="0008541A">
      <w:pPr>
        <w:pStyle w:val="NoSpacing"/>
        <w:jc w:val="both"/>
        <w:rPr>
          <w:rFonts w:ascii="Times New Roman" w:hAnsi="Times New Roman"/>
          <w:sz w:val="24"/>
          <w:szCs w:val="24"/>
        </w:rPr>
      </w:pPr>
    </w:p>
    <w:p w:rsidR="0008541A" w:rsidRDefault="0008541A" w:rsidP="0008541A">
      <w:pPr>
        <w:pStyle w:val="NoSpacing"/>
        <w:jc w:val="both"/>
        <w:rPr>
          <w:rFonts w:ascii="Times New Roman" w:hAnsi="Times New Roman"/>
          <w:i/>
          <w:sz w:val="24"/>
          <w:szCs w:val="24"/>
        </w:rPr>
      </w:pPr>
      <w:r w:rsidRPr="004218EA">
        <w:rPr>
          <w:rFonts w:ascii="Times New Roman" w:hAnsi="Times New Roman"/>
          <w:i/>
          <w:sz w:val="24"/>
          <w:szCs w:val="24"/>
        </w:rPr>
        <w:t>War child annual report</w:t>
      </w:r>
      <w:r>
        <w:rPr>
          <w:rFonts w:ascii="Times New Roman" w:hAnsi="Times New Roman"/>
          <w:i/>
          <w:sz w:val="24"/>
          <w:szCs w:val="24"/>
        </w:rPr>
        <w:t xml:space="preserve"> 2014</w:t>
      </w:r>
    </w:p>
    <w:p w:rsidR="0008541A" w:rsidRPr="004218EA" w:rsidRDefault="0008541A" w:rsidP="0008541A">
      <w:pPr>
        <w:pStyle w:val="NoSpacing"/>
        <w:rPr>
          <w:rFonts w:ascii="Times New Roman" w:hAnsi="Times New Roman"/>
          <w:sz w:val="24"/>
          <w:szCs w:val="24"/>
        </w:rPr>
      </w:pPr>
      <w:r>
        <w:rPr>
          <w:rFonts w:ascii="Times New Roman" w:hAnsi="Times New Roman"/>
          <w:i/>
          <w:sz w:val="24"/>
          <w:szCs w:val="24"/>
        </w:rPr>
        <w:tab/>
      </w:r>
      <w:r w:rsidRPr="004218EA">
        <w:rPr>
          <w:rFonts w:ascii="Times New Roman" w:hAnsi="Times New Roman"/>
          <w:sz w:val="24"/>
          <w:szCs w:val="24"/>
        </w:rPr>
        <w:t>https://www.warchild.org.uk/who-we-are/publications/annual-reports</w:t>
      </w:r>
    </w:p>
    <w:p w:rsidR="0008541A" w:rsidRPr="004218EA" w:rsidRDefault="0008541A" w:rsidP="0008541A">
      <w:pPr>
        <w:pStyle w:val="NoSpacing"/>
        <w:jc w:val="both"/>
        <w:rPr>
          <w:rFonts w:ascii="Times New Roman" w:hAnsi="Times New Roman"/>
          <w:sz w:val="24"/>
          <w:szCs w:val="24"/>
        </w:rPr>
      </w:pPr>
    </w:p>
    <w:p w:rsidR="0008541A" w:rsidRDefault="0008541A" w:rsidP="0008541A">
      <w:pPr>
        <w:pStyle w:val="NoSpacing"/>
        <w:jc w:val="both"/>
        <w:rPr>
          <w:rFonts w:ascii="Times New Roman" w:hAnsi="Times New Roman"/>
          <w:i/>
          <w:sz w:val="24"/>
          <w:szCs w:val="24"/>
        </w:rPr>
      </w:pPr>
      <w:r w:rsidRPr="004218EA">
        <w:rPr>
          <w:rFonts w:ascii="Times New Roman" w:hAnsi="Times New Roman"/>
          <w:i/>
          <w:sz w:val="24"/>
          <w:szCs w:val="24"/>
        </w:rPr>
        <w:t>War child annual report</w:t>
      </w:r>
      <w:r>
        <w:rPr>
          <w:rFonts w:ascii="Times New Roman" w:hAnsi="Times New Roman"/>
          <w:i/>
          <w:sz w:val="24"/>
          <w:szCs w:val="24"/>
        </w:rPr>
        <w:t xml:space="preserve"> 2015</w:t>
      </w:r>
    </w:p>
    <w:p w:rsidR="0008541A" w:rsidRPr="004218EA" w:rsidRDefault="0008541A" w:rsidP="0008541A">
      <w:pPr>
        <w:pStyle w:val="NoSpacing"/>
        <w:rPr>
          <w:rFonts w:ascii="Times New Roman" w:hAnsi="Times New Roman"/>
          <w:sz w:val="24"/>
          <w:szCs w:val="24"/>
        </w:rPr>
      </w:pPr>
      <w:r>
        <w:rPr>
          <w:rFonts w:ascii="Times New Roman" w:hAnsi="Times New Roman"/>
          <w:i/>
          <w:sz w:val="24"/>
          <w:szCs w:val="24"/>
        </w:rPr>
        <w:tab/>
      </w:r>
      <w:r w:rsidRPr="004218EA">
        <w:rPr>
          <w:rFonts w:ascii="Times New Roman" w:hAnsi="Times New Roman"/>
          <w:sz w:val="24"/>
          <w:szCs w:val="24"/>
        </w:rPr>
        <w:t>https://www.warchild.org.uk/who-we-are/publications/annual-reports</w:t>
      </w:r>
    </w:p>
    <w:p w:rsidR="0008541A" w:rsidRPr="004218EA" w:rsidRDefault="0008541A" w:rsidP="0008541A">
      <w:pPr>
        <w:pStyle w:val="NoSpacing"/>
        <w:jc w:val="both"/>
        <w:rPr>
          <w:rFonts w:ascii="Times New Roman" w:hAnsi="Times New Roman"/>
          <w:sz w:val="24"/>
          <w:szCs w:val="24"/>
        </w:rPr>
      </w:pPr>
    </w:p>
    <w:p w:rsidR="0008541A" w:rsidRDefault="0008541A" w:rsidP="0008541A">
      <w:pPr>
        <w:pStyle w:val="NoSpacing"/>
        <w:jc w:val="both"/>
        <w:rPr>
          <w:rFonts w:ascii="Times New Roman" w:hAnsi="Times New Roman"/>
          <w:i/>
          <w:sz w:val="24"/>
          <w:szCs w:val="24"/>
        </w:rPr>
      </w:pPr>
      <w:r w:rsidRPr="004218EA">
        <w:rPr>
          <w:rFonts w:ascii="Times New Roman" w:hAnsi="Times New Roman"/>
          <w:i/>
          <w:sz w:val="24"/>
          <w:szCs w:val="24"/>
        </w:rPr>
        <w:t>War child annual report</w:t>
      </w:r>
      <w:r>
        <w:rPr>
          <w:rFonts w:ascii="Times New Roman" w:hAnsi="Times New Roman"/>
          <w:i/>
          <w:sz w:val="24"/>
          <w:szCs w:val="24"/>
        </w:rPr>
        <w:t xml:space="preserve"> 2016</w:t>
      </w:r>
    </w:p>
    <w:p w:rsidR="0008541A" w:rsidRDefault="0008541A" w:rsidP="0008541A">
      <w:pPr>
        <w:pStyle w:val="NoSpacing"/>
        <w:rPr>
          <w:rFonts w:ascii="Times New Roman" w:hAnsi="Times New Roman"/>
          <w:sz w:val="24"/>
          <w:szCs w:val="24"/>
        </w:rPr>
      </w:pPr>
      <w:r>
        <w:rPr>
          <w:rFonts w:ascii="Times New Roman" w:hAnsi="Times New Roman"/>
          <w:i/>
          <w:sz w:val="24"/>
          <w:szCs w:val="24"/>
        </w:rPr>
        <w:tab/>
      </w:r>
      <w:r w:rsidRPr="004218EA">
        <w:rPr>
          <w:rFonts w:ascii="Times New Roman" w:hAnsi="Times New Roman"/>
          <w:sz w:val="24"/>
          <w:szCs w:val="24"/>
        </w:rPr>
        <w:t>https://www.warchild.org.uk/who-we-are/publications/annual-reports</w:t>
      </w:r>
    </w:p>
    <w:p w:rsidR="0008541A" w:rsidRDefault="0008541A" w:rsidP="0008541A">
      <w:pPr>
        <w:pStyle w:val="NoSpacing"/>
        <w:rPr>
          <w:rFonts w:ascii="Times New Roman" w:hAnsi="Times New Roman"/>
          <w:i/>
        </w:rPr>
      </w:pPr>
    </w:p>
    <w:p w:rsidR="0008541A" w:rsidRDefault="0008541A" w:rsidP="0008541A">
      <w:pPr>
        <w:pStyle w:val="NoSpacing"/>
        <w:rPr>
          <w:rFonts w:ascii="Times New Roman" w:hAnsi="Times New Roman"/>
          <w:i/>
        </w:rPr>
      </w:pPr>
      <w:r w:rsidRPr="0073152D">
        <w:rPr>
          <w:rFonts w:ascii="Times New Roman" w:hAnsi="Times New Roman"/>
          <w:i/>
        </w:rPr>
        <w:t>War Child UK Impact Report 2016</w:t>
      </w:r>
    </w:p>
    <w:p w:rsidR="0008541A" w:rsidRPr="004218EA" w:rsidRDefault="0008541A" w:rsidP="0008541A">
      <w:pPr>
        <w:pStyle w:val="NoSpacing"/>
        <w:rPr>
          <w:rFonts w:ascii="Times New Roman" w:hAnsi="Times New Roman"/>
          <w:sz w:val="24"/>
          <w:szCs w:val="24"/>
        </w:rPr>
      </w:pPr>
      <w:r>
        <w:rPr>
          <w:rFonts w:ascii="Times New Roman" w:hAnsi="Times New Roman"/>
          <w:i/>
        </w:rPr>
        <w:tab/>
      </w:r>
      <w:r>
        <w:rPr>
          <w:rFonts w:ascii="Times New Roman" w:hAnsi="Times New Roman"/>
        </w:rPr>
        <w:t xml:space="preserve"> </w:t>
      </w:r>
      <w:r w:rsidRPr="00A9064E">
        <w:rPr>
          <w:rFonts w:ascii="Times New Roman" w:hAnsi="Times New Roman"/>
        </w:rPr>
        <w:t xml:space="preserve"> https://www.warchild.org.uk/who-we-are/publications/annual-reports</w:t>
      </w:r>
    </w:p>
    <w:p w:rsidR="0008541A" w:rsidRPr="004218EA" w:rsidRDefault="0008541A" w:rsidP="0008541A">
      <w:pPr>
        <w:pStyle w:val="NoSpacing"/>
        <w:jc w:val="both"/>
        <w:rPr>
          <w:rFonts w:ascii="Times New Roman" w:hAnsi="Times New Roman"/>
          <w:sz w:val="24"/>
          <w:szCs w:val="24"/>
        </w:rPr>
      </w:pPr>
    </w:p>
    <w:p w:rsidR="0008541A" w:rsidRDefault="0008541A" w:rsidP="0008541A">
      <w:pPr>
        <w:pStyle w:val="NoSpacing"/>
        <w:jc w:val="both"/>
        <w:rPr>
          <w:rFonts w:ascii="Times New Roman" w:hAnsi="Times New Roman"/>
          <w:i/>
          <w:sz w:val="24"/>
          <w:szCs w:val="24"/>
        </w:rPr>
      </w:pPr>
      <w:r w:rsidRPr="004218EA">
        <w:rPr>
          <w:rFonts w:ascii="Times New Roman" w:hAnsi="Times New Roman"/>
          <w:i/>
          <w:sz w:val="24"/>
          <w:szCs w:val="24"/>
        </w:rPr>
        <w:t>War child annual report</w:t>
      </w:r>
      <w:r>
        <w:rPr>
          <w:rFonts w:ascii="Times New Roman" w:hAnsi="Times New Roman"/>
          <w:i/>
          <w:sz w:val="24"/>
          <w:szCs w:val="24"/>
        </w:rPr>
        <w:t xml:space="preserve"> 2017</w:t>
      </w:r>
    </w:p>
    <w:p w:rsidR="0008541A" w:rsidRPr="004218EA" w:rsidRDefault="0008541A" w:rsidP="0008541A">
      <w:pPr>
        <w:pStyle w:val="NoSpacing"/>
        <w:rPr>
          <w:rFonts w:ascii="Times New Roman" w:hAnsi="Times New Roman"/>
          <w:sz w:val="24"/>
          <w:szCs w:val="24"/>
        </w:rPr>
      </w:pPr>
      <w:r>
        <w:rPr>
          <w:rFonts w:ascii="Times New Roman" w:hAnsi="Times New Roman"/>
          <w:i/>
          <w:sz w:val="24"/>
          <w:szCs w:val="24"/>
        </w:rPr>
        <w:tab/>
      </w:r>
      <w:r w:rsidRPr="004218EA">
        <w:rPr>
          <w:rFonts w:ascii="Times New Roman" w:hAnsi="Times New Roman"/>
          <w:sz w:val="24"/>
          <w:szCs w:val="24"/>
        </w:rPr>
        <w:t>https://www.warchild.org.uk/who-we-are/publications/annual-reports</w:t>
      </w:r>
    </w:p>
    <w:p w:rsidR="0008541A" w:rsidRDefault="0008541A" w:rsidP="0008541A">
      <w:pPr>
        <w:pStyle w:val="NoSpacing"/>
        <w:jc w:val="both"/>
        <w:rPr>
          <w:rFonts w:ascii="Times New Roman" w:hAnsi="Times New Roman"/>
          <w:i/>
          <w:sz w:val="24"/>
          <w:szCs w:val="24"/>
        </w:rPr>
      </w:pPr>
    </w:p>
    <w:p w:rsidR="0008541A" w:rsidRDefault="0008541A" w:rsidP="0008541A">
      <w:pPr>
        <w:pStyle w:val="NoSpacing"/>
        <w:jc w:val="both"/>
        <w:rPr>
          <w:rFonts w:ascii="Times New Roman" w:hAnsi="Times New Roman"/>
          <w:i/>
          <w:sz w:val="24"/>
          <w:szCs w:val="24"/>
        </w:rPr>
      </w:pPr>
      <w:r w:rsidRPr="004218EA">
        <w:rPr>
          <w:rFonts w:ascii="Times New Roman" w:hAnsi="Times New Roman"/>
          <w:i/>
          <w:sz w:val="24"/>
          <w:szCs w:val="24"/>
        </w:rPr>
        <w:t>War child annual report</w:t>
      </w:r>
      <w:r>
        <w:rPr>
          <w:rFonts w:ascii="Times New Roman" w:hAnsi="Times New Roman"/>
          <w:i/>
          <w:sz w:val="24"/>
          <w:szCs w:val="24"/>
        </w:rPr>
        <w:t xml:space="preserve"> 2018</w:t>
      </w:r>
    </w:p>
    <w:p w:rsidR="0008541A" w:rsidRPr="004218EA" w:rsidRDefault="0008541A" w:rsidP="0008541A">
      <w:pPr>
        <w:pStyle w:val="NoSpacing"/>
        <w:rPr>
          <w:rFonts w:ascii="Times New Roman" w:hAnsi="Times New Roman"/>
          <w:sz w:val="24"/>
          <w:szCs w:val="24"/>
        </w:rPr>
      </w:pPr>
      <w:r>
        <w:rPr>
          <w:rFonts w:ascii="Times New Roman" w:hAnsi="Times New Roman"/>
          <w:i/>
          <w:sz w:val="24"/>
          <w:szCs w:val="24"/>
        </w:rPr>
        <w:tab/>
      </w:r>
      <w:r w:rsidRPr="004218EA">
        <w:rPr>
          <w:rFonts w:ascii="Times New Roman" w:hAnsi="Times New Roman"/>
          <w:sz w:val="24"/>
          <w:szCs w:val="24"/>
        </w:rPr>
        <w:t>https://www.warchild.org.uk/who-we-are/publications/annual-reports</w:t>
      </w:r>
    </w:p>
    <w:p w:rsidR="0008541A" w:rsidRPr="004218EA" w:rsidRDefault="0008541A" w:rsidP="0008541A">
      <w:pPr>
        <w:pStyle w:val="NoSpacing"/>
        <w:jc w:val="both"/>
        <w:rPr>
          <w:rFonts w:ascii="Times New Roman" w:hAnsi="Times New Roman"/>
          <w:sz w:val="24"/>
          <w:szCs w:val="24"/>
        </w:rPr>
      </w:pPr>
    </w:p>
    <w:p w:rsidR="0008541A" w:rsidRDefault="0008541A" w:rsidP="0008541A">
      <w:pPr>
        <w:pStyle w:val="NoSpacing"/>
        <w:jc w:val="both"/>
        <w:rPr>
          <w:rFonts w:ascii="Times New Roman" w:hAnsi="Times New Roman"/>
          <w:i/>
          <w:sz w:val="24"/>
          <w:szCs w:val="24"/>
        </w:rPr>
      </w:pPr>
      <w:r w:rsidRPr="004218EA">
        <w:rPr>
          <w:rFonts w:ascii="Times New Roman" w:hAnsi="Times New Roman"/>
          <w:i/>
          <w:sz w:val="24"/>
          <w:szCs w:val="24"/>
        </w:rPr>
        <w:t>War child annual report</w:t>
      </w:r>
      <w:r>
        <w:rPr>
          <w:rFonts w:ascii="Times New Roman" w:hAnsi="Times New Roman"/>
          <w:i/>
          <w:sz w:val="24"/>
          <w:szCs w:val="24"/>
        </w:rPr>
        <w:t xml:space="preserve"> 2019</w:t>
      </w:r>
    </w:p>
    <w:p w:rsidR="0008541A" w:rsidRDefault="0008541A" w:rsidP="0008541A">
      <w:pPr>
        <w:pStyle w:val="NoSpacing"/>
        <w:rPr>
          <w:rFonts w:ascii="Times New Roman" w:hAnsi="Times New Roman"/>
          <w:sz w:val="24"/>
          <w:szCs w:val="24"/>
        </w:rPr>
      </w:pPr>
      <w:r>
        <w:rPr>
          <w:rFonts w:ascii="Times New Roman" w:hAnsi="Times New Roman"/>
          <w:sz w:val="24"/>
          <w:szCs w:val="24"/>
        </w:rPr>
        <w:tab/>
      </w:r>
      <w:r w:rsidRPr="004218EA">
        <w:rPr>
          <w:rFonts w:ascii="Times New Roman" w:hAnsi="Times New Roman"/>
          <w:sz w:val="24"/>
          <w:szCs w:val="24"/>
        </w:rPr>
        <w:t>https://www.warchild.org.uk/who-we-are/publications/annual-reports</w:t>
      </w:r>
    </w:p>
    <w:p w:rsidR="0008541A" w:rsidRDefault="0008541A" w:rsidP="0008541A">
      <w:pPr>
        <w:pStyle w:val="NoSpacing"/>
        <w:jc w:val="both"/>
        <w:rPr>
          <w:rFonts w:ascii="Times New Roman" w:hAnsi="Times New Roman"/>
          <w:sz w:val="24"/>
          <w:szCs w:val="24"/>
        </w:rPr>
      </w:pPr>
    </w:p>
    <w:p w:rsidR="0008541A" w:rsidRPr="00CB41A8" w:rsidRDefault="0008541A" w:rsidP="0008541A">
      <w:pPr>
        <w:pStyle w:val="NoSpacing"/>
        <w:jc w:val="both"/>
        <w:rPr>
          <w:rFonts w:ascii="Times New Roman" w:hAnsi="Times New Roman"/>
          <w:i/>
          <w:sz w:val="24"/>
          <w:szCs w:val="24"/>
        </w:rPr>
      </w:pPr>
      <w:r w:rsidRPr="00CB41A8">
        <w:rPr>
          <w:rFonts w:ascii="Times New Roman" w:hAnsi="Times New Roman"/>
          <w:i/>
          <w:sz w:val="24"/>
          <w:szCs w:val="24"/>
        </w:rPr>
        <w:t>War child annual report 2020</w:t>
      </w:r>
    </w:p>
    <w:p w:rsidR="0008541A" w:rsidRPr="00CB41A8" w:rsidRDefault="0008541A" w:rsidP="0008541A">
      <w:pPr>
        <w:pStyle w:val="NoSpacing"/>
        <w:jc w:val="both"/>
        <w:rPr>
          <w:rFonts w:ascii="Times New Roman" w:hAnsi="Times New Roman"/>
          <w:sz w:val="24"/>
          <w:szCs w:val="24"/>
        </w:rPr>
      </w:pPr>
      <w:r>
        <w:rPr>
          <w:rFonts w:ascii="Times New Roman" w:hAnsi="Times New Roman"/>
          <w:sz w:val="24"/>
          <w:szCs w:val="24"/>
        </w:rPr>
        <w:t xml:space="preserve">             </w:t>
      </w:r>
      <w:r w:rsidRPr="00CB41A8">
        <w:rPr>
          <w:rFonts w:ascii="Times New Roman" w:hAnsi="Times New Roman"/>
          <w:sz w:val="24"/>
          <w:szCs w:val="24"/>
        </w:rPr>
        <w:t>https://www.warchild.org.uk/who-we-are/publications/annual-reports</w:t>
      </w:r>
    </w:p>
    <w:p w:rsidR="0008541A" w:rsidRDefault="0008541A" w:rsidP="0008541A">
      <w:pPr>
        <w:pStyle w:val="NoSpacing"/>
        <w:jc w:val="both"/>
        <w:rPr>
          <w:rFonts w:ascii="Times New Roman" w:hAnsi="Times New Roman"/>
          <w:sz w:val="24"/>
          <w:szCs w:val="24"/>
        </w:rPr>
      </w:pPr>
    </w:p>
    <w:p w:rsidR="0008541A" w:rsidRPr="004218EA" w:rsidRDefault="0008541A" w:rsidP="0008541A">
      <w:pPr>
        <w:pStyle w:val="NoSpacing"/>
        <w:jc w:val="both"/>
        <w:rPr>
          <w:rFonts w:ascii="Times New Roman" w:hAnsi="Times New Roman"/>
          <w:sz w:val="24"/>
          <w:szCs w:val="24"/>
        </w:rPr>
      </w:pPr>
    </w:p>
    <w:p w:rsidR="0008541A" w:rsidRPr="00F16027" w:rsidRDefault="0008541A" w:rsidP="0008541A">
      <w:pPr>
        <w:pStyle w:val="ListParagraph"/>
        <w:spacing w:after="0" w:line="240" w:lineRule="auto"/>
        <w:ind w:left="709" w:hanging="709"/>
        <w:jc w:val="both"/>
        <w:rPr>
          <w:rFonts w:ascii="Times New Roman" w:hAnsi="Times New Roman"/>
          <w:color w:val="000000" w:themeColor="text1"/>
          <w:sz w:val="24"/>
          <w:szCs w:val="24"/>
          <w:lang w:eastAsia="en-US"/>
        </w:rPr>
      </w:pPr>
    </w:p>
    <w:p w:rsidR="003B7C53" w:rsidRPr="00F16027" w:rsidRDefault="003B7C53" w:rsidP="00C0723E">
      <w:pPr>
        <w:pStyle w:val="ListParagraph"/>
        <w:spacing w:after="0" w:line="240" w:lineRule="auto"/>
        <w:ind w:left="709" w:hanging="709"/>
        <w:jc w:val="both"/>
        <w:rPr>
          <w:rFonts w:ascii="Times New Roman" w:hAnsi="Times New Roman"/>
          <w:color w:val="000000" w:themeColor="text1"/>
          <w:sz w:val="24"/>
          <w:szCs w:val="24"/>
          <w:lang w:eastAsia="en-US"/>
        </w:rPr>
      </w:pPr>
    </w:p>
    <w:sectPr w:rsidR="003B7C53" w:rsidRPr="00F16027" w:rsidSect="00DF7E0A">
      <w:headerReference w:type="even" r:id="rId9"/>
      <w:headerReference w:type="default" r:id="rId10"/>
      <w:footerReference w:type="even" r:id="rId11"/>
      <w:footerReference w:type="default" r:id="rId12"/>
      <w:pgSz w:w="11906" w:h="16838"/>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C45" w:rsidRDefault="00F71C45">
      <w:pPr>
        <w:spacing w:after="0" w:line="240" w:lineRule="auto"/>
      </w:pPr>
      <w:r>
        <w:separator/>
      </w:r>
    </w:p>
  </w:endnote>
  <w:endnote w:type="continuationSeparator" w:id="1">
    <w:p w:rsidR="00F71C45" w:rsidRDefault="00F7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明朝">
    <w:altName w:val="MS Mincho"/>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F6" w:rsidRDefault="00120722" w:rsidP="000B53F6">
    <w:pPr>
      <w:pStyle w:val="Footer"/>
    </w:pPr>
    <w:r w:rsidRPr="00120722">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4100" type="#_x0000_t185" style="position:absolute;margin-left:293.15pt;margin-top:789.95pt;width:39.85pt;height:18.8pt;z-index:25166848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9DMwIAAGUEAAAOAAAAZHJzL2Uyb0RvYy54bWysVFFv0zAQfkfiP1h+Z0nL2nXR0mnaKEIa&#10;UGnwAy6205g5tjm7Tcuv5+KkpQOeEK1k3dl3n7/77pyb231r2E5h0M6WfHKRc6ascFLbTcm/flm9&#10;WXAWIlgJxllV8oMK/Hb5+tVN5ws1dY0zUiEjEBuKzpe8idEXWRZEo1oIF84rS4e1wxYiubjJJEJH&#10;6K3Jpnk+zzqH0qMTKgTafRgO+TLh17US8XNdBxWZKTlxi2nFtFb9mi1voNgg+EaLkQb8A4sWtKVL&#10;T1APEIFtUf8B1WqBLrg6XgjXZq6utVCpBqpmkv9WzVMDXqVaSJzgTzKF/wcrPu3WyLQs+YwzCy21&#10;6G4bXbqZTXt5Oh8Kinrya+wLDP7RiefArLtvwG7UHaLrGgWSSE36+OxFQu8ESmVV99FJQgdCT0rt&#10;a2x7QNKA7VNDDqeGqH1kgjZn+Ty/JmKCjqZvF1fz1LAMimOyxxDfK9ey3ih5hSCeVVyDxnQH7B5D&#10;TG2RY3Egv3FWt4aavAPDJvP5/CqxhmIMJvQjaqrXGS1X2pjk4Ka6N8goteSr9BuTw3mYsawjwovZ&#10;1SzReHEYzjEWef//Gwa6rZVpOntx3412BG0Gm2gaO6rdCzw0Ku6r/dizyskD6Y5umHl6o2Q0Dn9w&#10;1tG8lzx83wIqzswHS727nlxe9g8kOWTg+W513AUrCKLkkbPBvI/DY9p61JuGbpikiq3rp6jW8TgQ&#10;A5uRL80yWS8ey7mfon59HZY/AQAA//8DAFBLAwQUAAYACAAAACEAlGvSUOMAAAANAQAADwAAAGRy&#10;cy9kb3ducmV2LnhtbEyPwU7DMBBE70j8g7VI3KhTIG4T4lSIClA5QClIiJsbL0lEvI5it03/nuUE&#10;x515mp0pFqPrxB6H0HrSMJ0kIJAqb1uqNby/3V/MQYRoyJrOE2o4YoBFeXpSmNz6A73ifhNrwSEU&#10;cqOhibHPpQxVg86Eie+R2PvygzORz6GWdjAHDnedvEwSJZ1piT80pse7Bqvvzc5peKBrO47PL8n6&#10;6UN9rh+zVbpcrrQ+Pxtvb0BEHOMfDL/1uTqU3Gnrd2SD6DSkc3XFKBvpLMtAMKKU4nlbltR0loIs&#10;C/l/RfkDAAD//wMAUEsBAi0AFAAGAAgAAAAhALaDOJL+AAAA4QEAABMAAAAAAAAAAAAAAAAAAAAA&#10;AFtDb250ZW50X1R5cGVzXS54bWxQSwECLQAUAAYACAAAACEAOP0h/9YAAACUAQAACwAAAAAAAAAA&#10;AAAAAAAvAQAAX3JlbHMvLnJlbHNQSwECLQAUAAYACAAAACEAYW/fQzMCAABlBAAADgAAAAAAAAAA&#10;AAAAAAAuAgAAZHJzL2Uyb0RvYy54bWxQSwECLQAUAAYACAAAACEAlGvSUOMAAAANAQAADwAAAAAA&#10;AAAAAAAAAACNBAAAZHJzL2Rvd25yZXYueG1sUEsFBgAAAAAEAAQA8wAAAJ0FAAAAAA==&#10;" filled="t" strokecolor="gray" strokeweight="2.25pt">
          <v:textbox style="mso-next-textbox:#AutoShape 2" inset=",0,,0">
            <w:txbxContent>
              <w:p w:rsidR="000B53F6" w:rsidRPr="003E19EE" w:rsidRDefault="000B53F6" w:rsidP="000B53F6">
                <w:pPr>
                  <w:jc w:val="center"/>
                  <w:rPr>
                    <w:rFonts w:ascii="Candara" w:hAnsi="Candara"/>
                    <w:sz w:val="20"/>
                    <w:szCs w:val="20"/>
                  </w:rPr>
                </w:pPr>
              </w:p>
            </w:txbxContent>
          </v:textbox>
          <w10:wrap anchorx="page" anchory="page"/>
        </v:shape>
      </w:pict>
    </w:r>
    <w:r w:rsidRPr="00120722">
      <w:rPr>
        <w:noProof/>
        <w:lang w:val="en-US"/>
      </w:rPr>
      <w:pict>
        <v:shapetype id="_x0000_t32" coordsize="21600,21600" o:spt="32" o:oned="t" path="m,l21600,21600e" filled="f">
          <v:path arrowok="t" fillok="f" o:connecttype="none"/>
          <o:lock v:ext="edit" shapetype="t"/>
        </v:shapetype>
        <v:shape id="_x0000_s4099" type="#_x0000_t32" style="position:absolute;margin-left:94.65pt;margin-top:799.4pt;width:434.5pt;height:0;z-index:251667456;visibility:visible;mso-wrap-distance-top:-3e-5mm;mso-wrap-distance-bottom:-3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w:r>
  </w:p>
  <w:p w:rsidR="00F80819" w:rsidRPr="000B53F6" w:rsidRDefault="00F80819" w:rsidP="000B5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F6" w:rsidRDefault="00120722" w:rsidP="000B53F6">
    <w:pPr>
      <w:pStyle w:val="Footer"/>
    </w:pPr>
    <w:r w:rsidRPr="00120722">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293.15pt;margin-top:789.95pt;width:39.85pt;height:18.8pt;z-index:25166540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style="mso-next-textbox:#_x0000_s4098" inset=",0,,0">
            <w:txbxContent>
              <w:p w:rsidR="000B53F6" w:rsidRPr="003E19EE" w:rsidRDefault="00120722"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5229C4">
                  <w:rPr>
                    <w:rFonts w:ascii="Candara" w:hAnsi="Candara"/>
                    <w:noProof/>
                    <w:sz w:val="20"/>
                    <w:szCs w:val="20"/>
                  </w:rPr>
                  <w:t>1</w:t>
                </w:r>
                <w:r w:rsidRPr="003E19EE">
                  <w:rPr>
                    <w:rFonts w:ascii="Candara" w:hAnsi="Candara"/>
                    <w:sz w:val="20"/>
                    <w:szCs w:val="20"/>
                  </w:rPr>
                  <w:fldChar w:fldCharType="end"/>
                </w:r>
              </w:p>
            </w:txbxContent>
          </v:textbox>
          <w10:wrap anchorx="page" anchory="page"/>
        </v:shape>
      </w:pict>
    </w:r>
    <w:r w:rsidRPr="00120722">
      <w:rPr>
        <w:noProof/>
        <w:lang w:val="en-US"/>
      </w:rPr>
      <w:pict>
        <v:shapetype id="_x0000_t32" coordsize="21600,21600" o:spt="32" o:oned="t" path="m,l21600,21600e" filled="f">
          <v:path arrowok="t" fillok="f" o:connecttype="none"/>
          <o:lock v:ext="edit" shapetype="t"/>
        </v:shapetype>
        <v:shape id="AutoShape 1" o:spid="_x0000_s4097" type="#_x0000_t32" style="position:absolute;margin-left:94.65pt;margin-top:799.4pt;width:434.5pt;height:0;z-index:251664384;visibility:visible;mso-wrap-distance-top:-3e-5mm;mso-wrap-distance-bottom:-3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w:r>
  </w:p>
  <w:p w:rsidR="00F80819" w:rsidRPr="000B53F6" w:rsidRDefault="00F80819" w:rsidP="000B5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C45" w:rsidRDefault="00F71C45">
      <w:pPr>
        <w:spacing w:after="0" w:line="240" w:lineRule="auto"/>
      </w:pPr>
      <w:r>
        <w:separator/>
      </w:r>
    </w:p>
  </w:footnote>
  <w:footnote w:type="continuationSeparator" w:id="1">
    <w:p w:rsidR="00F71C45" w:rsidRDefault="00F71C45">
      <w:pPr>
        <w:spacing w:after="0" w:line="240" w:lineRule="auto"/>
      </w:pPr>
      <w:r>
        <w:continuationSeparator/>
      </w:r>
    </w:p>
  </w:footnote>
  <w:footnote w:id="2">
    <w:p w:rsidR="0008541A" w:rsidRPr="00475B96" w:rsidRDefault="0008541A" w:rsidP="0008541A">
      <w:pPr>
        <w:pStyle w:val="FootnoteText"/>
        <w:rPr>
          <w:lang w:val="id-ID"/>
        </w:rPr>
      </w:pPr>
      <w:r>
        <w:rPr>
          <w:rStyle w:val="FootnoteReference"/>
        </w:rPr>
        <w:footnoteRef/>
      </w:r>
      <w:r>
        <w:t xml:space="preserve"> Mahasiswa Program S1 Hubungan Internasional, Fakultas Ilmu Sosial dan Ilmu Politik, Universitas Mulawarman. E-mail : </w:t>
      </w:r>
      <w:r>
        <w:rPr>
          <w:lang w:val="id-ID"/>
        </w:rPr>
        <w:t>Rizkylonerboy@gmail.com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1A" w:rsidRPr="0008541A" w:rsidRDefault="00120722" w:rsidP="0008541A">
    <w:pPr>
      <w:pStyle w:val="ListParagraph"/>
      <w:rPr>
        <w:rFonts w:ascii="Times New Roman" w:hAnsi="Times New Roman"/>
        <w:b/>
        <w:bCs/>
        <w:i/>
        <w:sz w:val="18"/>
        <w:szCs w:val="18"/>
        <w:lang w:val="en-US"/>
      </w:rPr>
    </w:pPr>
    <w:r w:rsidRPr="00120722">
      <w:rPr>
        <w:rFonts w:ascii="Times New Roman" w:hAnsi="Times New Roman"/>
        <w:noProof/>
        <w:lang w:val="en-US" w:eastAsia="en-US"/>
      </w:rPr>
      <w:pict>
        <v:shapetype id="_x0000_t32" coordsize="21600,21600" o:spt="32" o:oned="t" path="m,l21600,21600e" filled="f">
          <v:path arrowok="t" fillok="f" o:connecttype="none"/>
          <o:lock v:ext="edit" shapetype="t"/>
        </v:shapetype>
        <v:shape id="AutoShape 11" o:spid="_x0000_s4102" type="#_x0000_t32" style="position:absolute;left:0;text-align:left;margin-left:5.15pt;margin-top:22.5pt;width:426.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w:r>
    <w:r w:rsidR="0008541A" w:rsidRPr="0008541A">
      <w:rPr>
        <w:rFonts w:ascii="Times New Roman" w:hAnsi="Times New Roman"/>
        <w:b/>
        <w:bCs/>
        <w:i/>
        <w:sz w:val="18"/>
        <w:szCs w:val="18"/>
      </w:rPr>
      <w:t>eJournal Ilmu Hubungan Internasional, Vol.</w:t>
    </w:r>
    <w:r w:rsidR="0008541A">
      <w:rPr>
        <w:rFonts w:ascii="Times New Roman" w:hAnsi="Times New Roman"/>
        <w:b/>
        <w:bCs/>
        <w:i/>
        <w:sz w:val="18"/>
        <w:szCs w:val="18"/>
        <w:lang w:val="en-US"/>
      </w:rPr>
      <w:t xml:space="preserve"> </w:t>
    </w:r>
    <w:r w:rsidR="0008541A">
      <w:rPr>
        <w:rFonts w:ascii="Times New Roman" w:hAnsi="Times New Roman"/>
        <w:b/>
        <w:bCs/>
        <w:i/>
        <w:sz w:val="18"/>
        <w:szCs w:val="18"/>
      </w:rPr>
      <w:t>10</w:t>
    </w:r>
    <w:r w:rsidR="0008541A" w:rsidRPr="0008541A">
      <w:rPr>
        <w:rFonts w:ascii="Times New Roman" w:hAnsi="Times New Roman"/>
        <w:b/>
        <w:bCs/>
        <w:i/>
        <w:sz w:val="18"/>
        <w:szCs w:val="18"/>
        <w:lang w:val="en-US"/>
      </w:rPr>
      <w:t xml:space="preserve"> </w:t>
    </w:r>
    <w:r w:rsidR="0008541A" w:rsidRPr="0008541A">
      <w:rPr>
        <w:rFonts w:ascii="Times New Roman" w:hAnsi="Times New Roman"/>
        <w:b/>
        <w:bCs/>
        <w:i/>
        <w:sz w:val="18"/>
        <w:szCs w:val="18"/>
      </w:rPr>
      <w:t xml:space="preserve">  No.</w:t>
    </w:r>
    <w:r w:rsidR="0008541A">
      <w:rPr>
        <w:rFonts w:ascii="Times New Roman" w:hAnsi="Times New Roman"/>
        <w:b/>
        <w:bCs/>
        <w:i/>
        <w:sz w:val="18"/>
        <w:szCs w:val="18"/>
        <w:lang w:val="en-US"/>
      </w:rPr>
      <w:t xml:space="preserve"> </w:t>
    </w:r>
    <w:r w:rsidR="0008541A">
      <w:rPr>
        <w:rFonts w:ascii="Times New Roman" w:hAnsi="Times New Roman"/>
        <w:b/>
        <w:bCs/>
        <w:i/>
        <w:sz w:val="18"/>
        <w:szCs w:val="18"/>
      </w:rPr>
      <w:t>1</w:t>
    </w:r>
    <w:r w:rsidR="0008541A">
      <w:rPr>
        <w:rFonts w:ascii="Times New Roman" w:hAnsi="Times New Roman"/>
        <w:b/>
        <w:bCs/>
        <w:i/>
        <w:sz w:val="18"/>
        <w:szCs w:val="18"/>
        <w:lang w:val="en-US"/>
      </w:rPr>
      <w:t xml:space="preserve"> , 202</w:t>
    </w:r>
    <w:r w:rsidR="0008541A">
      <w:rPr>
        <w:rFonts w:ascii="Times New Roman" w:hAnsi="Times New Roman"/>
        <w:b/>
        <w:bCs/>
        <w:i/>
        <w:sz w:val="18"/>
        <w:szCs w:val="18"/>
      </w:rPr>
      <w:t>2</w:t>
    </w:r>
    <w:r w:rsidR="0008541A" w:rsidRPr="0008541A">
      <w:rPr>
        <w:rFonts w:ascii="Times New Roman" w:hAnsi="Times New Roman"/>
        <w:b/>
        <w:bCs/>
        <w:i/>
        <w:sz w:val="18"/>
        <w:szCs w:val="18"/>
      </w:rPr>
      <w:t xml:space="preserve">                          </w:t>
    </w:r>
    <w:r w:rsidR="0008541A">
      <w:rPr>
        <w:rFonts w:ascii="Times New Roman" w:hAnsi="Times New Roman"/>
        <w:b/>
        <w:bCs/>
        <w:i/>
        <w:sz w:val="18"/>
        <w:szCs w:val="18"/>
      </w:rPr>
      <w:t xml:space="preserve">         </w:t>
    </w:r>
    <w:r w:rsidR="0008541A" w:rsidRPr="0008541A">
      <w:rPr>
        <w:rFonts w:ascii="Times New Roman" w:hAnsi="Times New Roman"/>
        <w:b/>
        <w:bCs/>
        <w:i/>
        <w:sz w:val="18"/>
        <w:szCs w:val="18"/>
      </w:rPr>
      <w:t xml:space="preserve">    ISSN: 2</w:t>
    </w:r>
    <w:r w:rsidR="0008541A" w:rsidRPr="0008541A">
      <w:rPr>
        <w:rFonts w:ascii="Times New Roman" w:hAnsi="Times New Roman"/>
        <w:b/>
        <w:bCs/>
        <w:i/>
        <w:sz w:val="18"/>
        <w:szCs w:val="18"/>
        <w:lang w:val="en-US"/>
      </w:rPr>
      <w:t>477</w:t>
    </w:r>
    <w:r w:rsidR="0008541A" w:rsidRPr="0008541A">
      <w:rPr>
        <w:rFonts w:ascii="Times New Roman" w:hAnsi="Times New Roman"/>
        <w:b/>
        <w:bCs/>
        <w:i/>
        <w:sz w:val="18"/>
        <w:szCs w:val="18"/>
      </w:rPr>
      <w:t>-</w:t>
    </w:r>
    <w:r w:rsidR="0008541A" w:rsidRPr="0008541A">
      <w:rPr>
        <w:rFonts w:ascii="Times New Roman" w:hAnsi="Times New Roman"/>
        <w:b/>
        <w:bCs/>
        <w:i/>
        <w:sz w:val="18"/>
        <w:szCs w:val="18"/>
        <w:lang w:val="en-US"/>
      </w:rPr>
      <w:t>2623</w:t>
    </w:r>
  </w:p>
  <w:p w:rsidR="00F80819" w:rsidRPr="0008541A" w:rsidRDefault="00F80819" w:rsidP="0008541A">
    <w:pPr>
      <w:pStyle w:val="ListParagraph"/>
      <w:rPr>
        <w:rFonts w:ascii="Times New Roman" w:hAnsi="Times New Roman"/>
        <w:b/>
        <w:bCs/>
        <w:i/>
        <w:sz w:val="18"/>
        <w:szCs w:val="18"/>
      </w:rPr>
    </w:pPr>
  </w:p>
  <w:p w:rsidR="00F80819" w:rsidRDefault="00F80819">
    <w:pPr>
      <w:pStyle w:val="Head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F6" w:rsidRPr="00997E9D"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DF7E0A">
      <w:rPr>
        <w:rFonts w:ascii="Times New Roman" w:hAnsi="Times New Roman"/>
        <w:b/>
        <w:i/>
        <w:sz w:val="18"/>
        <w:szCs w:val="18"/>
        <w:lang w:val="en-US"/>
      </w:rPr>
      <w:t xml:space="preserve"> </w:t>
    </w:r>
    <w:r w:rsidR="00DF7E0A">
      <w:rPr>
        <w:rFonts w:ascii="Times New Roman" w:hAnsi="Times New Roman"/>
        <w:b/>
        <w:i/>
        <w:sz w:val="18"/>
        <w:szCs w:val="18"/>
      </w:rPr>
      <w:t>10</w:t>
    </w:r>
    <w:r>
      <w:rPr>
        <w:rFonts w:ascii="Times New Roman" w:hAnsi="Times New Roman"/>
        <w:b/>
        <w:i/>
        <w:sz w:val="18"/>
        <w:szCs w:val="18"/>
        <w:lang w:val="en-US"/>
      </w:rPr>
      <w:t xml:space="preserve"> </w:t>
    </w:r>
    <w:r w:rsidRPr="00A510E9">
      <w:rPr>
        <w:rFonts w:ascii="Times New Roman" w:hAnsi="Times New Roman"/>
        <w:b/>
        <w:i/>
        <w:sz w:val="18"/>
        <w:szCs w:val="18"/>
      </w:rPr>
      <w:t xml:space="preserve">  No.</w:t>
    </w:r>
    <w:r w:rsidR="00DF7E0A">
      <w:rPr>
        <w:rFonts w:ascii="Times New Roman" w:hAnsi="Times New Roman"/>
        <w:b/>
        <w:i/>
        <w:sz w:val="18"/>
        <w:szCs w:val="18"/>
        <w:lang w:val="en-US"/>
      </w:rPr>
      <w:t xml:space="preserve"> 1 , 202</w:t>
    </w:r>
    <w:r w:rsidR="00DF7E0A">
      <w:rPr>
        <w:rFonts w:ascii="Times New Roman" w:hAnsi="Times New Roman"/>
        <w:b/>
        <w:i/>
        <w:sz w:val="18"/>
        <w:szCs w:val="18"/>
      </w:rPr>
      <w:t>2</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120722" w:rsidP="009B097B">
    <w:pPr>
      <w:pStyle w:val="Header"/>
      <w:rPr>
        <w:rFonts w:ascii="Times New Roman" w:hAnsi="Times New Roman"/>
      </w:rPr>
    </w:pPr>
    <w:r w:rsidRPr="00120722">
      <w:rPr>
        <w:rFonts w:ascii="Times New Roman" w:hAnsi="Times New Roman"/>
        <w:noProof/>
        <w:lang w:val="en-US"/>
      </w:rPr>
      <w:pict>
        <v:shapetype id="_x0000_t32" coordsize="21600,21600" o:spt="32" o:oned="t" path="m,l21600,21600e" filled="f">
          <v:path arrowok="t" fillok="f" o:connecttype="none"/>
          <o:lock v:ext="edit" shapetype="t"/>
        </v:shapetype>
        <v:shape id="AutoShape 4" o:spid="_x0000_s4101" type="#_x0000_t32" style="position:absolute;margin-left:-.85pt;margin-top:2.65pt;width:426.7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w:r>
  </w:p>
  <w:p w:rsidR="00F80819" w:rsidRPr="009B097B" w:rsidRDefault="00F80819" w:rsidP="009B09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1">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7"/>
  </w:num>
  <w:num w:numId="6">
    <w:abstractNumId w:val="8"/>
  </w:num>
  <w:num w:numId="7">
    <w:abstractNumId w:val="0"/>
  </w:num>
  <w:num w:numId="8">
    <w:abstractNumId w:val="5"/>
  </w:num>
  <w:num w:numId="9">
    <w:abstractNumId w:val="2"/>
  </w:num>
  <w:num w:numId="10">
    <w:abstractNumId w:val="12"/>
  </w:num>
  <w:num w:numId="11">
    <w:abstractNumId w:val="1"/>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10"/>
  <w:displayHorizontalDrawingGridEvery w:val="2"/>
  <w:characterSpacingControl w:val="doNotCompress"/>
  <w:hdrShapeDefaults>
    <o:shapedefaults v:ext="edit" spidmax="13314" fillcolor="white">
      <v:fill color="white"/>
    </o:shapedefaults>
    <o:shapelayout v:ext="edit">
      <o:idmap v:ext="edit" data="4"/>
      <o:rules v:ext="edit">
        <o:r id="V:Rule5" type="connector" idref="#AutoShape 4"/>
        <o:r id="V:Rule6" type="connector" idref="#_x0000_s4099"/>
        <o:r id="V:Rule7" type="connector" idref="#AutoShape 11"/>
        <o:r id="V:Rule8" type="connector" idref="#AutoShape 1"/>
      </o:rules>
    </o:shapelayout>
  </w:hdrShapeDefaults>
  <w:footnotePr>
    <w:footnote w:id="0"/>
    <w:footnote w:id="1"/>
  </w:footnotePr>
  <w:endnotePr>
    <w:endnote w:id="0"/>
    <w:endnote w:id="1"/>
  </w:endnotePr>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727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80F"/>
    <w:rsid w:val="00080E3B"/>
    <w:rsid w:val="000833C9"/>
    <w:rsid w:val="0008541A"/>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2B33"/>
    <w:rsid w:val="001053F1"/>
    <w:rsid w:val="00110CE9"/>
    <w:rsid w:val="00113114"/>
    <w:rsid w:val="00116ED4"/>
    <w:rsid w:val="00120722"/>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B7C53"/>
    <w:rsid w:val="003C07EE"/>
    <w:rsid w:val="003C39BD"/>
    <w:rsid w:val="003C3C5C"/>
    <w:rsid w:val="003C402F"/>
    <w:rsid w:val="003C67CB"/>
    <w:rsid w:val="003D1470"/>
    <w:rsid w:val="003D1B4B"/>
    <w:rsid w:val="003D4F6C"/>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5B96"/>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357"/>
    <w:rsid w:val="004B36D6"/>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71D"/>
    <w:rsid w:val="004F7D1F"/>
    <w:rsid w:val="00500022"/>
    <w:rsid w:val="00501247"/>
    <w:rsid w:val="00501D12"/>
    <w:rsid w:val="00505B69"/>
    <w:rsid w:val="00507FA3"/>
    <w:rsid w:val="00511FAE"/>
    <w:rsid w:val="00514D27"/>
    <w:rsid w:val="0052139D"/>
    <w:rsid w:val="005229C4"/>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313E"/>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36AC"/>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AF0"/>
    <w:rsid w:val="008E1C80"/>
    <w:rsid w:val="008E20BA"/>
    <w:rsid w:val="008E58EA"/>
    <w:rsid w:val="008E5CAA"/>
    <w:rsid w:val="008F0992"/>
    <w:rsid w:val="008F7948"/>
    <w:rsid w:val="00900E8B"/>
    <w:rsid w:val="00904018"/>
    <w:rsid w:val="0090626F"/>
    <w:rsid w:val="009070C6"/>
    <w:rsid w:val="00911B90"/>
    <w:rsid w:val="00916946"/>
    <w:rsid w:val="0091725B"/>
    <w:rsid w:val="009172D4"/>
    <w:rsid w:val="009174B9"/>
    <w:rsid w:val="00923FD1"/>
    <w:rsid w:val="0093241E"/>
    <w:rsid w:val="00936F88"/>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B106C"/>
    <w:rsid w:val="00BB718C"/>
    <w:rsid w:val="00BC30C1"/>
    <w:rsid w:val="00BC33C0"/>
    <w:rsid w:val="00BC44FE"/>
    <w:rsid w:val="00BD35CA"/>
    <w:rsid w:val="00BD3E2B"/>
    <w:rsid w:val="00BD4284"/>
    <w:rsid w:val="00BD4EBC"/>
    <w:rsid w:val="00BD7C65"/>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C0D1E"/>
    <w:rsid w:val="00DD2760"/>
    <w:rsid w:val="00DE0EE8"/>
    <w:rsid w:val="00DE7C74"/>
    <w:rsid w:val="00DF33D1"/>
    <w:rsid w:val="00DF7E0A"/>
    <w:rsid w:val="00E0047A"/>
    <w:rsid w:val="00E0244C"/>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D028E"/>
    <w:rsid w:val="00ED46E9"/>
    <w:rsid w:val="00ED5E2B"/>
    <w:rsid w:val="00ED6239"/>
    <w:rsid w:val="00ED7D0F"/>
    <w:rsid w:val="00EE105C"/>
    <w:rsid w:val="00EE4A6C"/>
    <w:rsid w:val="00EE52F4"/>
    <w:rsid w:val="00EF00C7"/>
    <w:rsid w:val="00EF11F8"/>
    <w:rsid w:val="00EF1861"/>
    <w:rsid w:val="00EF60CE"/>
    <w:rsid w:val="00EF68CA"/>
    <w:rsid w:val="00EF6921"/>
    <w:rsid w:val="00EF79E2"/>
    <w:rsid w:val="00F009D9"/>
    <w:rsid w:val="00F01C4B"/>
    <w:rsid w:val="00F0237F"/>
    <w:rsid w:val="00F03AD8"/>
    <w:rsid w:val="00F03C40"/>
    <w:rsid w:val="00F10206"/>
    <w:rsid w:val="00F10BEC"/>
    <w:rsid w:val="00F13196"/>
    <w:rsid w:val="00F1364A"/>
    <w:rsid w:val="00F16027"/>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1C45"/>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1E"/>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rsid w:val="00DC0D1E"/>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DC0D1E"/>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DC0D1E"/>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DC0D1E"/>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sid w:val="00DC0D1E"/>
    <w:pPr>
      <w:spacing w:after="0" w:line="240" w:lineRule="auto"/>
    </w:pPr>
    <w:rPr>
      <w:rFonts w:ascii="Tahoma" w:hAnsi="Tahoma" w:cs="Tahoma"/>
      <w:sz w:val="16"/>
      <w:szCs w:val="16"/>
    </w:rPr>
  </w:style>
  <w:style w:type="paragraph" w:styleId="BodyText">
    <w:name w:val="Body Text"/>
    <w:basedOn w:val="Normal"/>
    <w:link w:val="BodyTextChar"/>
    <w:qFormat/>
    <w:rsid w:val="00DC0D1E"/>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rsid w:val="00DC0D1E"/>
    <w:pPr>
      <w:spacing w:after="120" w:line="480" w:lineRule="auto"/>
    </w:pPr>
  </w:style>
  <w:style w:type="paragraph" w:styleId="BodyText3">
    <w:name w:val="Body Text 3"/>
    <w:basedOn w:val="Normal"/>
    <w:link w:val="BodyText3Char"/>
    <w:semiHidden/>
    <w:qFormat/>
    <w:rsid w:val="00DC0D1E"/>
    <w:pPr>
      <w:spacing w:after="120"/>
    </w:pPr>
    <w:rPr>
      <w:sz w:val="16"/>
      <w:szCs w:val="16"/>
    </w:rPr>
  </w:style>
  <w:style w:type="paragraph" w:styleId="BodyTextIndent">
    <w:name w:val="Body Text Indent"/>
    <w:basedOn w:val="Normal"/>
    <w:link w:val="BodyTextIndentChar"/>
    <w:qFormat/>
    <w:rsid w:val="00DC0D1E"/>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rsid w:val="00DC0D1E"/>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rsid w:val="00DC0D1E"/>
    <w:pPr>
      <w:spacing w:after="120"/>
      <w:ind w:left="360"/>
    </w:pPr>
    <w:rPr>
      <w:sz w:val="16"/>
      <w:szCs w:val="16"/>
      <w:lang w:val="zh-CN"/>
    </w:rPr>
  </w:style>
  <w:style w:type="paragraph" w:styleId="CommentText">
    <w:name w:val="annotation text"/>
    <w:basedOn w:val="Normal"/>
    <w:link w:val="CommentTextChar"/>
    <w:uiPriority w:val="99"/>
    <w:semiHidden/>
    <w:qFormat/>
    <w:rsid w:val="00DC0D1E"/>
    <w:pPr>
      <w:spacing w:line="240" w:lineRule="auto"/>
    </w:pPr>
    <w:rPr>
      <w:rFonts w:eastAsia="Calibri"/>
      <w:sz w:val="20"/>
      <w:szCs w:val="20"/>
      <w:lang w:val="en-US"/>
    </w:rPr>
  </w:style>
  <w:style w:type="paragraph" w:styleId="DocumentMap">
    <w:name w:val="Document Map"/>
    <w:basedOn w:val="Normal"/>
    <w:link w:val="DocumentMapChar"/>
    <w:semiHidden/>
    <w:qFormat/>
    <w:rsid w:val="00DC0D1E"/>
    <w:pPr>
      <w:spacing w:after="0" w:line="240" w:lineRule="auto"/>
    </w:pPr>
    <w:rPr>
      <w:rFonts w:ascii="Tahoma" w:hAnsi="Tahoma" w:cs="Tahoma"/>
      <w:sz w:val="16"/>
      <w:szCs w:val="16"/>
    </w:rPr>
  </w:style>
  <w:style w:type="paragraph" w:styleId="Footer">
    <w:name w:val="footer"/>
    <w:basedOn w:val="Normal"/>
    <w:link w:val="FooterChar"/>
    <w:uiPriority w:val="99"/>
    <w:qFormat/>
    <w:rsid w:val="00DC0D1E"/>
    <w:pPr>
      <w:tabs>
        <w:tab w:val="center" w:pos="4513"/>
        <w:tab w:val="right" w:pos="9026"/>
      </w:tabs>
      <w:spacing w:after="0" w:line="240" w:lineRule="auto"/>
    </w:pPr>
  </w:style>
  <w:style w:type="paragraph" w:styleId="FootnoteText">
    <w:name w:val="footnote text"/>
    <w:basedOn w:val="Normal"/>
    <w:link w:val="FootnoteTextChar"/>
    <w:uiPriority w:val="99"/>
    <w:qFormat/>
    <w:rsid w:val="00DC0D1E"/>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rsid w:val="00DC0D1E"/>
    <w:pPr>
      <w:tabs>
        <w:tab w:val="center" w:pos="4513"/>
        <w:tab w:val="right" w:pos="9026"/>
      </w:tabs>
      <w:spacing w:after="0" w:line="240" w:lineRule="auto"/>
    </w:pPr>
  </w:style>
  <w:style w:type="paragraph" w:styleId="NormalWeb">
    <w:name w:val="Normal (Web)"/>
    <w:basedOn w:val="Normal"/>
    <w:link w:val="NormalWebChar"/>
    <w:uiPriority w:val="99"/>
    <w:qFormat/>
    <w:rsid w:val="00DC0D1E"/>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rsid w:val="00DC0D1E"/>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sid w:val="00DC0D1E"/>
    <w:rPr>
      <w:sz w:val="16"/>
      <w:szCs w:val="16"/>
    </w:rPr>
  </w:style>
  <w:style w:type="character" w:styleId="Emphasis">
    <w:name w:val="Emphasis"/>
    <w:qFormat/>
    <w:rsid w:val="00DC0D1E"/>
    <w:rPr>
      <w:i/>
      <w:iCs/>
    </w:rPr>
  </w:style>
  <w:style w:type="character" w:styleId="FootnoteReference">
    <w:name w:val="footnote reference"/>
    <w:uiPriority w:val="99"/>
    <w:qFormat/>
    <w:rsid w:val="00DC0D1E"/>
    <w:rPr>
      <w:vertAlign w:val="superscript"/>
    </w:rPr>
  </w:style>
  <w:style w:type="character" w:styleId="HTMLCite">
    <w:name w:val="HTML Cite"/>
    <w:uiPriority w:val="99"/>
    <w:unhideWhenUsed/>
    <w:qFormat/>
    <w:rsid w:val="00DC0D1E"/>
    <w:rPr>
      <w:i/>
      <w:iCs/>
    </w:rPr>
  </w:style>
  <w:style w:type="character" w:styleId="Hyperlink">
    <w:name w:val="Hyperlink"/>
    <w:qFormat/>
    <w:rsid w:val="00DC0D1E"/>
    <w:rPr>
      <w:rFonts w:cs="Times New Roman"/>
      <w:color w:val="0000FF"/>
      <w:u w:val="single"/>
    </w:rPr>
  </w:style>
  <w:style w:type="character" w:styleId="PageNumber">
    <w:name w:val="page number"/>
    <w:basedOn w:val="DefaultParagraphFont"/>
    <w:qFormat/>
    <w:rsid w:val="00DC0D1E"/>
  </w:style>
  <w:style w:type="table" w:styleId="TableGrid">
    <w:name w:val="Table Grid"/>
    <w:basedOn w:val="TableNormal"/>
    <w:uiPriority w:val="59"/>
    <w:qFormat/>
    <w:rsid w:val="00DC0D1E"/>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DC0D1E"/>
    <w:rPr>
      <w:rFonts w:eastAsia="Calibri"/>
      <w:b/>
      <w:bCs/>
      <w:color w:val="000000"/>
      <w:sz w:val="24"/>
      <w:szCs w:val="24"/>
      <w:lang w:val="en-US" w:eastAsia="en-US" w:bidi="ar-SA"/>
    </w:rPr>
  </w:style>
  <w:style w:type="character" w:customStyle="1" w:styleId="Heading2Char">
    <w:name w:val="Heading 2 Char"/>
    <w:link w:val="Heading2"/>
    <w:locked/>
    <w:rsid w:val="00DC0D1E"/>
    <w:rPr>
      <w:rFonts w:eastAsia="Calibri"/>
      <w:b/>
      <w:bCs/>
      <w:color w:val="000000"/>
      <w:lang w:val="en-US" w:eastAsia="en-US" w:bidi="ar-SA"/>
    </w:rPr>
  </w:style>
  <w:style w:type="character" w:customStyle="1" w:styleId="Heading3Char">
    <w:name w:val="Heading 3 Char"/>
    <w:link w:val="Heading3"/>
    <w:locked/>
    <w:rsid w:val="00DC0D1E"/>
    <w:rPr>
      <w:rFonts w:eastAsia="Calibri"/>
      <w:b/>
      <w:bCs/>
      <w:color w:val="000000"/>
      <w:sz w:val="24"/>
      <w:szCs w:val="24"/>
      <w:lang w:val="en-US" w:eastAsia="en-US" w:bidi="ar-SA"/>
    </w:rPr>
  </w:style>
  <w:style w:type="character" w:customStyle="1" w:styleId="Heading5Char">
    <w:name w:val="Heading 5 Char"/>
    <w:link w:val="Heading5"/>
    <w:locked/>
    <w:rsid w:val="00DC0D1E"/>
    <w:rPr>
      <w:rFonts w:eastAsia="Calibri"/>
      <w:b/>
      <w:bCs/>
      <w:color w:val="000000"/>
      <w:sz w:val="24"/>
      <w:szCs w:val="24"/>
      <w:lang w:val="en-US" w:eastAsia="en-US" w:bidi="ar-SA"/>
    </w:rPr>
  </w:style>
  <w:style w:type="character" w:customStyle="1" w:styleId="BodyTextIndentChar">
    <w:name w:val="Body Text Indent Char"/>
    <w:link w:val="BodyTextIndent"/>
    <w:locked/>
    <w:rsid w:val="00DC0D1E"/>
    <w:rPr>
      <w:rFonts w:eastAsia="Calibri"/>
      <w:sz w:val="24"/>
      <w:lang w:val="en-US" w:eastAsia="en-US" w:bidi="ar-SA"/>
    </w:rPr>
  </w:style>
  <w:style w:type="character" w:customStyle="1" w:styleId="BodyTextIndent2Char">
    <w:name w:val="Body Text Indent 2 Char"/>
    <w:link w:val="BodyTextIndent2"/>
    <w:locked/>
    <w:rsid w:val="00DC0D1E"/>
    <w:rPr>
      <w:rFonts w:eastAsia="Calibri"/>
      <w:sz w:val="24"/>
      <w:szCs w:val="24"/>
      <w:lang w:val="en-US" w:eastAsia="en-US" w:bidi="ar-SA"/>
    </w:rPr>
  </w:style>
  <w:style w:type="character" w:customStyle="1" w:styleId="BodyTextChar">
    <w:name w:val="Body Text Char"/>
    <w:link w:val="BodyText"/>
    <w:locked/>
    <w:rsid w:val="00DC0D1E"/>
    <w:rPr>
      <w:rFonts w:eastAsia="Calibri"/>
      <w:sz w:val="24"/>
      <w:szCs w:val="24"/>
      <w:lang w:val="en-US" w:eastAsia="en-US" w:bidi="ar-SA"/>
    </w:rPr>
  </w:style>
  <w:style w:type="character" w:customStyle="1" w:styleId="FootnoteTextChar">
    <w:name w:val="Footnote Text Char"/>
    <w:link w:val="FootnoteText"/>
    <w:uiPriority w:val="99"/>
    <w:qFormat/>
    <w:locked/>
    <w:rsid w:val="00DC0D1E"/>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DC0D1E"/>
    <w:pPr>
      <w:ind w:left="720"/>
    </w:pPr>
    <w:rPr>
      <w:lang w:eastAsia="zh-CN"/>
    </w:rPr>
  </w:style>
  <w:style w:type="character" w:customStyle="1" w:styleId="HeaderChar">
    <w:name w:val="Header Char"/>
    <w:link w:val="Header"/>
    <w:uiPriority w:val="99"/>
    <w:qFormat/>
    <w:locked/>
    <w:rsid w:val="00DC0D1E"/>
    <w:rPr>
      <w:rFonts w:ascii="Calibri" w:hAnsi="Calibri"/>
      <w:sz w:val="22"/>
      <w:szCs w:val="22"/>
      <w:lang w:val="id-ID" w:eastAsia="en-US" w:bidi="ar-SA"/>
    </w:rPr>
  </w:style>
  <w:style w:type="character" w:customStyle="1" w:styleId="FooterChar">
    <w:name w:val="Footer Char"/>
    <w:link w:val="Footer"/>
    <w:uiPriority w:val="99"/>
    <w:qFormat/>
    <w:locked/>
    <w:rsid w:val="00DC0D1E"/>
    <w:rPr>
      <w:rFonts w:ascii="Calibri" w:hAnsi="Calibri"/>
      <w:sz w:val="22"/>
      <w:szCs w:val="22"/>
      <w:lang w:val="id-ID" w:eastAsia="en-US" w:bidi="ar-SA"/>
    </w:rPr>
  </w:style>
  <w:style w:type="character" w:customStyle="1" w:styleId="BodyText2Char">
    <w:name w:val="Body Text 2 Char"/>
    <w:link w:val="BodyText2"/>
    <w:semiHidden/>
    <w:qFormat/>
    <w:locked/>
    <w:rsid w:val="00DC0D1E"/>
    <w:rPr>
      <w:rFonts w:ascii="Calibri" w:hAnsi="Calibri"/>
      <w:sz w:val="22"/>
      <w:szCs w:val="22"/>
      <w:lang w:val="id-ID" w:eastAsia="en-US" w:bidi="ar-SA"/>
    </w:rPr>
  </w:style>
  <w:style w:type="character" w:customStyle="1" w:styleId="NormalWebChar">
    <w:name w:val="Normal (Web) Char"/>
    <w:link w:val="NormalWeb"/>
    <w:qFormat/>
    <w:locked/>
    <w:rsid w:val="00DC0D1E"/>
    <w:rPr>
      <w:rFonts w:eastAsia="Calibri"/>
      <w:sz w:val="24"/>
      <w:szCs w:val="24"/>
      <w:lang w:val="en-US" w:eastAsia="en-US" w:bidi="ar-SA"/>
    </w:rPr>
  </w:style>
  <w:style w:type="character" w:customStyle="1" w:styleId="BalloonTextChar">
    <w:name w:val="Balloon Text Char"/>
    <w:link w:val="BalloonText"/>
    <w:semiHidden/>
    <w:qFormat/>
    <w:locked/>
    <w:rsid w:val="00DC0D1E"/>
    <w:rPr>
      <w:rFonts w:ascii="Tahoma" w:hAnsi="Tahoma" w:cs="Tahoma"/>
      <w:sz w:val="16"/>
      <w:szCs w:val="16"/>
      <w:lang w:val="id-ID" w:eastAsia="en-US" w:bidi="ar-SA"/>
    </w:rPr>
  </w:style>
  <w:style w:type="paragraph" w:customStyle="1" w:styleId="Default">
    <w:name w:val="Default"/>
    <w:qFormat/>
    <w:rsid w:val="00DC0D1E"/>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rsid w:val="00DC0D1E"/>
    <w:pPr>
      <w:tabs>
        <w:tab w:val="left" w:pos="357"/>
      </w:tabs>
      <w:spacing w:after="0" w:line="260" w:lineRule="atLeast"/>
      <w:jc w:val="both"/>
    </w:pPr>
    <w:rPr>
      <w:sz w:val="24"/>
      <w:szCs w:val="24"/>
      <w:lang w:val="en-US"/>
    </w:rPr>
  </w:style>
  <w:style w:type="character" w:customStyle="1" w:styleId="Para-0Char">
    <w:name w:val="Para-0 Char"/>
    <w:link w:val="Para-0"/>
    <w:qFormat/>
    <w:locked/>
    <w:rsid w:val="00DC0D1E"/>
    <w:rPr>
      <w:rFonts w:ascii="Calibri" w:hAnsi="Calibri"/>
      <w:sz w:val="24"/>
      <w:szCs w:val="24"/>
      <w:lang w:val="en-US" w:eastAsia="en-US" w:bidi="ar-SA"/>
    </w:rPr>
  </w:style>
  <w:style w:type="character" w:customStyle="1" w:styleId="CommentTextChar">
    <w:name w:val="Comment Text Char"/>
    <w:link w:val="CommentText"/>
    <w:uiPriority w:val="99"/>
    <w:semiHidden/>
    <w:qFormat/>
    <w:locked/>
    <w:rsid w:val="00DC0D1E"/>
    <w:rPr>
      <w:rFonts w:ascii="Calibri" w:eastAsia="Calibri" w:hAnsi="Calibri"/>
      <w:lang w:val="en-US" w:eastAsia="en-US" w:bidi="ar-SA"/>
    </w:rPr>
  </w:style>
  <w:style w:type="character" w:customStyle="1" w:styleId="BodyText3Char">
    <w:name w:val="Body Text 3 Char"/>
    <w:link w:val="BodyText3"/>
    <w:semiHidden/>
    <w:qFormat/>
    <w:locked/>
    <w:rsid w:val="00DC0D1E"/>
    <w:rPr>
      <w:rFonts w:ascii="Calibri" w:hAnsi="Calibri"/>
      <w:sz w:val="16"/>
      <w:szCs w:val="16"/>
      <w:lang w:val="id-ID" w:eastAsia="en-US" w:bidi="ar-SA"/>
    </w:rPr>
  </w:style>
  <w:style w:type="character" w:customStyle="1" w:styleId="DocumentMapChar">
    <w:name w:val="Document Map Char"/>
    <w:link w:val="DocumentMap"/>
    <w:semiHidden/>
    <w:qFormat/>
    <w:locked/>
    <w:rsid w:val="00DC0D1E"/>
    <w:rPr>
      <w:rFonts w:ascii="Tahoma" w:hAnsi="Tahoma" w:cs="Tahoma"/>
      <w:sz w:val="16"/>
      <w:szCs w:val="16"/>
      <w:lang w:val="id-ID" w:eastAsia="en-US" w:bidi="ar-SA"/>
    </w:rPr>
  </w:style>
  <w:style w:type="paragraph" w:styleId="NoSpacing">
    <w:name w:val="No Spacing"/>
    <w:link w:val="NoSpacingChar"/>
    <w:uiPriority w:val="1"/>
    <w:qFormat/>
    <w:rsid w:val="00DC0D1E"/>
    <w:rPr>
      <w:rFonts w:ascii="Calibri" w:hAnsi="Calibri"/>
      <w:sz w:val="22"/>
      <w:szCs w:val="22"/>
      <w:lang w:val="id-ID" w:eastAsia="en-US"/>
    </w:rPr>
  </w:style>
  <w:style w:type="paragraph" w:customStyle="1" w:styleId="Body-teks">
    <w:name w:val="Body-teks"/>
    <w:basedOn w:val="Normal"/>
    <w:link w:val="Body-teksChar"/>
    <w:qFormat/>
    <w:rsid w:val="00DC0D1E"/>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sid w:val="00DC0D1E"/>
    <w:rPr>
      <w:szCs w:val="24"/>
      <w:lang w:val="id-ID" w:eastAsia="en-US" w:bidi="ar-SA"/>
    </w:rPr>
  </w:style>
  <w:style w:type="character" w:customStyle="1" w:styleId="personname">
    <w:name w:val="person_name"/>
    <w:basedOn w:val="DefaultParagraphFont"/>
    <w:qFormat/>
    <w:rsid w:val="00DC0D1E"/>
  </w:style>
  <w:style w:type="character" w:customStyle="1" w:styleId="longtext">
    <w:name w:val="long_text"/>
    <w:basedOn w:val="DefaultParagraphFont"/>
    <w:qFormat/>
    <w:rsid w:val="00DC0D1E"/>
  </w:style>
  <w:style w:type="character" w:customStyle="1" w:styleId="hps">
    <w:name w:val="hps"/>
    <w:basedOn w:val="DefaultParagraphFont"/>
    <w:qFormat/>
    <w:rsid w:val="00DC0D1E"/>
  </w:style>
  <w:style w:type="character" w:customStyle="1" w:styleId="hpsatn">
    <w:name w:val="hps atn"/>
    <w:basedOn w:val="DefaultParagraphFont"/>
    <w:qFormat/>
    <w:rsid w:val="00DC0D1E"/>
  </w:style>
  <w:style w:type="character" w:customStyle="1" w:styleId="BodyTextIndent3Char">
    <w:name w:val="Body Text Indent 3 Char"/>
    <w:link w:val="BodyTextIndent3"/>
    <w:qFormat/>
    <w:rsid w:val="00DC0D1E"/>
    <w:rPr>
      <w:rFonts w:ascii="Calibri" w:hAnsi="Calibri"/>
      <w:sz w:val="16"/>
      <w:szCs w:val="16"/>
      <w:lang w:eastAsia="en-US"/>
    </w:rPr>
  </w:style>
  <w:style w:type="character" w:customStyle="1" w:styleId="TitleChar">
    <w:name w:val="Title Char"/>
    <w:link w:val="Title"/>
    <w:qFormat/>
    <w:rsid w:val="00DC0D1E"/>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sid w:val="00DC0D1E"/>
    <w:rPr>
      <w:rFonts w:ascii="Calibri" w:hAnsi="Calibri"/>
      <w:sz w:val="22"/>
      <w:szCs w:val="22"/>
      <w:lang w:val="id-ID"/>
    </w:rPr>
  </w:style>
  <w:style w:type="paragraph" w:customStyle="1" w:styleId="ListParagraph1">
    <w:name w:val="List Paragraph1"/>
    <w:basedOn w:val="Normal"/>
    <w:uiPriority w:val="34"/>
    <w:qFormat/>
    <w:rsid w:val="00DC0D1E"/>
    <w:pPr>
      <w:ind w:left="720"/>
      <w:contextualSpacing/>
    </w:pPr>
    <w:rPr>
      <w:rFonts w:eastAsia="Calibri"/>
      <w:lang w:val="en-US"/>
    </w:rPr>
  </w:style>
  <w:style w:type="character" w:customStyle="1" w:styleId="A3">
    <w:name w:val="A3"/>
    <w:uiPriority w:val="99"/>
    <w:qFormat/>
    <w:rsid w:val="00DC0D1E"/>
    <w:rPr>
      <w:rFonts w:cs="Helvetica"/>
      <w:b/>
      <w:bCs/>
      <w:color w:val="000000"/>
      <w:sz w:val="42"/>
      <w:szCs w:val="42"/>
    </w:rPr>
  </w:style>
  <w:style w:type="character" w:customStyle="1" w:styleId="UnresolvedMention1">
    <w:name w:val="Unresolved Mention1"/>
    <w:basedOn w:val="DefaultParagraphFont"/>
    <w:uiPriority w:val="99"/>
    <w:semiHidden/>
    <w:unhideWhenUsed/>
    <w:qFormat/>
    <w:rsid w:val="00DC0D1E"/>
    <w:rPr>
      <w:color w:val="605E5C"/>
      <w:shd w:val="clear" w:color="auto" w:fill="E1DFDD"/>
    </w:rPr>
  </w:style>
  <w:style w:type="paragraph" w:customStyle="1" w:styleId="Style1">
    <w:name w:val="_Style 1"/>
    <w:basedOn w:val="Normal"/>
    <w:uiPriority w:val="34"/>
    <w:qFormat/>
    <w:rsid w:val="00DC0D1E"/>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sid w:val="00DC0D1E"/>
    <w:rPr>
      <w:color w:val="605E5C"/>
      <w:shd w:val="clear" w:color="auto" w:fill="E1DFDD"/>
    </w:rPr>
  </w:style>
  <w:style w:type="character" w:customStyle="1" w:styleId="NoSpacingChar">
    <w:name w:val="No Spacing Char"/>
    <w:basedOn w:val="DefaultParagraphFont"/>
    <w:link w:val="NoSpacing"/>
    <w:uiPriority w:val="1"/>
    <w:rsid w:val="0008541A"/>
    <w:rPr>
      <w:rFonts w:ascii="Calibri" w:hAnsi="Calibri"/>
      <w:sz w:val="22"/>
      <w:szCs w:val="22"/>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B182B-F302-469D-ABB9-C9A9E6B1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user</cp:lastModifiedBy>
  <cp:revision>4</cp:revision>
  <cp:lastPrinted>2020-11-19T04:01:00Z</cp:lastPrinted>
  <dcterms:created xsi:type="dcterms:W3CDTF">2022-01-11T06:06:00Z</dcterms:created>
  <dcterms:modified xsi:type="dcterms:W3CDTF">2022-01-11T23:51:00Z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